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CBF36" w14:textId="77777777" w:rsidR="00616F52" w:rsidRPr="00616F52" w:rsidRDefault="00616F52" w:rsidP="00616F52">
      <w:pPr>
        <w:spacing w:line="240" w:lineRule="auto"/>
        <w:jc w:val="both"/>
        <w:rPr>
          <w:rFonts w:ascii="Arial" w:hAnsi="Arial" w:cs="Arial"/>
          <w:b/>
          <w:bCs/>
        </w:rPr>
      </w:pPr>
      <w:r w:rsidRPr="00616F52">
        <w:rPr>
          <w:rFonts w:ascii="Arial" w:hAnsi="Arial" w:cs="Arial"/>
          <w:b/>
          <w:bCs/>
        </w:rPr>
        <w:t>IMPORTANCE OF STATUTORY CONSULTEES IN THE UK PLANNING SYSTEM</w:t>
      </w:r>
    </w:p>
    <w:p w14:paraId="0BF05AFA" w14:textId="77777777" w:rsidR="00616F52" w:rsidRPr="00616F52" w:rsidRDefault="00616F52" w:rsidP="00616F52">
      <w:pPr>
        <w:spacing w:line="240" w:lineRule="auto"/>
        <w:jc w:val="both"/>
        <w:rPr>
          <w:rFonts w:ascii="Arial" w:hAnsi="Arial" w:cs="Arial"/>
        </w:rPr>
      </w:pPr>
    </w:p>
    <w:p w14:paraId="1EDEF2ED" w14:textId="77777777" w:rsidR="00616F52" w:rsidRPr="00616F52" w:rsidRDefault="00616F52" w:rsidP="00616F52">
      <w:pPr>
        <w:spacing w:line="240" w:lineRule="auto"/>
        <w:jc w:val="both"/>
        <w:rPr>
          <w:rFonts w:ascii="Arial" w:hAnsi="Arial" w:cs="Arial"/>
        </w:rPr>
      </w:pPr>
      <w:r w:rsidRPr="00616F52">
        <w:rPr>
          <w:rFonts w:ascii="Arial" w:hAnsi="Arial" w:cs="Arial"/>
        </w:rPr>
        <w:t>The suggestion to make water companies statutory consultees was made by the House of Lords Environment and Climate Change Committee (ECCC) in its May </w:t>
      </w:r>
      <w:hyperlink r:id="rId4" w:tgtFrame="_blank" w:history="1">
        <w:r w:rsidRPr="00616F52">
          <w:rPr>
            <w:rStyle w:val="Hyperlink"/>
            <w:rFonts w:ascii="Arial" w:hAnsi="Arial" w:cs="Arial"/>
            <w:i/>
            <w:iCs/>
          </w:rPr>
          <w:t>Surviving drought: reclaim the rain</w:t>
        </w:r>
        <w:r w:rsidRPr="00616F52">
          <w:rPr>
            <w:rStyle w:val="Hyperlink"/>
            <w:rFonts w:ascii="Arial" w:hAnsi="Arial" w:cs="Arial"/>
          </w:rPr>
          <w:t> </w:t>
        </w:r>
      </w:hyperlink>
      <w:r w:rsidRPr="00616F52">
        <w:rPr>
          <w:rFonts w:ascii="Arial" w:hAnsi="Arial" w:cs="Arial"/>
        </w:rPr>
        <w:t> report.</w:t>
      </w:r>
    </w:p>
    <w:p w14:paraId="6A1A3A39" w14:textId="77777777" w:rsidR="00616F52" w:rsidRPr="00616F52" w:rsidRDefault="00616F52" w:rsidP="00616F52">
      <w:pPr>
        <w:spacing w:line="240" w:lineRule="auto"/>
        <w:jc w:val="both"/>
        <w:rPr>
          <w:rFonts w:ascii="Arial" w:hAnsi="Arial" w:cs="Arial"/>
        </w:rPr>
      </w:pPr>
      <w:r w:rsidRPr="00616F52">
        <w:rPr>
          <w:rFonts w:ascii="Arial" w:hAnsi="Arial" w:cs="Arial"/>
        </w:rPr>
        <w:t>This estimated that there will be a water supply deficit of five billion litres per day by 2055, unless robust mitigation measures are taken. </w:t>
      </w:r>
    </w:p>
    <w:p w14:paraId="0B388B88" w14:textId="77777777" w:rsidR="00616F52" w:rsidRPr="00616F52" w:rsidRDefault="00616F52" w:rsidP="00616F52">
      <w:pPr>
        <w:spacing w:line="240" w:lineRule="auto"/>
        <w:jc w:val="both"/>
        <w:rPr>
          <w:rFonts w:ascii="Arial" w:hAnsi="Arial" w:cs="Arial"/>
        </w:rPr>
      </w:pPr>
      <w:r w:rsidRPr="00616F52">
        <w:rPr>
          <w:rFonts w:ascii="Arial" w:hAnsi="Arial" w:cs="Arial"/>
        </w:rPr>
        <w:t>The committee argued that the water implications of planning and infrastructure projects were not being adequately considered within planning processes. Data centres were used as an example, with the report stating that there are examples of these being proposed in areas of existing water stress. </w:t>
      </w:r>
    </w:p>
    <w:p w14:paraId="134D8653" w14:textId="77777777" w:rsidR="00616F52" w:rsidRPr="00616F52" w:rsidRDefault="00616F52" w:rsidP="00616F52">
      <w:pPr>
        <w:spacing w:line="240" w:lineRule="auto"/>
        <w:jc w:val="both"/>
        <w:rPr>
          <w:rFonts w:ascii="Arial" w:hAnsi="Arial" w:cs="Arial"/>
        </w:rPr>
      </w:pPr>
      <w:r w:rsidRPr="00616F52">
        <w:rPr>
          <w:rFonts w:ascii="Arial" w:hAnsi="Arial" w:cs="Arial"/>
        </w:rPr>
        <w:t>The Lords recommended therefore that water companies be made “statutory consultees on all major planning decisions, including housing developments, data centres, and energy infrastructure projects”.</w:t>
      </w:r>
    </w:p>
    <w:p w14:paraId="2026CE2F" w14:textId="77777777" w:rsidR="00616F52" w:rsidRPr="00616F52" w:rsidRDefault="00616F52" w:rsidP="00616F52">
      <w:pPr>
        <w:spacing w:line="240" w:lineRule="auto"/>
        <w:jc w:val="both"/>
        <w:rPr>
          <w:rFonts w:ascii="Arial" w:hAnsi="Arial" w:cs="Arial"/>
        </w:rPr>
      </w:pPr>
      <w:r w:rsidRPr="00616F52">
        <w:rPr>
          <w:rFonts w:ascii="Arial" w:hAnsi="Arial" w:cs="Arial"/>
        </w:rPr>
        <w:t>The government has rejected a recommendation to make water companies statutory consultees in major planning proposals.</w:t>
      </w:r>
    </w:p>
    <w:p w14:paraId="0BC0A51D" w14:textId="77777777" w:rsidR="00616F52" w:rsidRPr="00616F52" w:rsidRDefault="00616F52" w:rsidP="00616F52">
      <w:pPr>
        <w:spacing w:line="240" w:lineRule="auto"/>
        <w:jc w:val="both"/>
        <w:rPr>
          <w:rFonts w:ascii="Arial" w:hAnsi="Arial" w:cs="Arial"/>
        </w:rPr>
      </w:pPr>
      <w:r w:rsidRPr="00616F52">
        <w:rPr>
          <w:rFonts w:ascii="Arial" w:hAnsi="Arial" w:cs="Arial"/>
        </w:rPr>
        <w:t>Of the 17 recommendations made in the report, this was one of only two rejected by the government. In </w:t>
      </w:r>
      <w:hyperlink r:id="rId5" w:tgtFrame="_blank" w:history="1">
        <w:r w:rsidRPr="00616F52">
          <w:rPr>
            <w:rStyle w:val="Hyperlink"/>
            <w:rFonts w:ascii="Arial" w:hAnsi="Arial" w:cs="Arial"/>
          </w:rPr>
          <w:t>its response to the committee </w:t>
        </w:r>
      </w:hyperlink>
      <w:r w:rsidRPr="00616F52">
        <w:rPr>
          <w:rFonts w:ascii="Arial" w:hAnsi="Arial" w:cs="Arial"/>
        </w:rPr>
        <w:t>, the Ministry of Housing, Communities and Local Government (MHCLG) said it had already implemented a plan-making system in which measures include obliging water and sewerage companies “to assist with plan making where reasonably requested”. </w:t>
      </w:r>
    </w:p>
    <w:p w14:paraId="788AFA4F" w14:textId="77777777" w:rsidR="00616F52" w:rsidRPr="00616F52" w:rsidRDefault="00616F52" w:rsidP="00616F52">
      <w:pPr>
        <w:spacing w:line="240" w:lineRule="auto"/>
        <w:jc w:val="both"/>
        <w:rPr>
          <w:rFonts w:ascii="Arial" w:hAnsi="Arial" w:cs="Arial"/>
        </w:rPr>
      </w:pPr>
      <w:r w:rsidRPr="00616F52">
        <w:rPr>
          <w:rFonts w:ascii="Arial" w:hAnsi="Arial" w:cs="Arial"/>
        </w:rPr>
        <w:t>The ministry added that water and sewerage companies will be listed as consultation bodies, so will be alerted to consultations where they have an interest.</w:t>
      </w:r>
    </w:p>
    <w:p w14:paraId="06B1B26C" w14:textId="77777777" w:rsidR="00616F52" w:rsidRPr="00616F52" w:rsidRDefault="00616F52" w:rsidP="00616F52">
      <w:pPr>
        <w:spacing w:line="240" w:lineRule="auto"/>
        <w:jc w:val="both"/>
        <w:rPr>
          <w:rFonts w:ascii="Arial" w:hAnsi="Arial" w:cs="Arial"/>
        </w:rPr>
      </w:pPr>
      <w:r w:rsidRPr="00616F52">
        <w:rPr>
          <w:rFonts w:ascii="Arial" w:hAnsi="Arial" w:cs="Arial"/>
        </w:rPr>
        <w:t>The MCHLG went on to say that planning guidance already recommended early engagement with water and sewerage companies “to establish whether there are water or wastewater issues”.</w:t>
      </w:r>
    </w:p>
    <w:p w14:paraId="6A168750" w14:textId="77777777" w:rsidR="00616F52" w:rsidRPr="00616F52" w:rsidRDefault="00616F52" w:rsidP="00616F52">
      <w:pPr>
        <w:spacing w:line="240" w:lineRule="auto"/>
        <w:jc w:val="both"/>
        <w:rPr>
          <w:rFonts w:ascii="Arial" w:hAnsi="Arial" w:cs="Arial"/>
        </w:rPr>
      </w:pPr>
      <w:r w:rsidRPr="00616F52">
        <w:rPr>
          <w:rFonts w:ascii="Arial" w:hAnsi="Arial" w:cs="Arial"/>
        </w:rPr>
        <w:t>Planning for water supply, the response said, “would normally be addressed through strategic policies, and so is unlikely to be a consideration for most planning applications”.</w:t>
      </w:r>
    </w:p>
    <w:p w14:paraId="7D51FD19" w14:textId="77777777" w:rsidR="00616F52" w:rsidRPr="00616F52" w:rsidRDefault="00616F52" w:rsidP="00616F52">
      <w:pPr>
        <w:spacing w:line="240" w:lineRule="auto"/>
        <w:jc w:val="both"/>
        <w:rPr>
          <w:rFonts w:ascii="Arial" w:hAnsi="Arial" w:cs="Arial"/>
        </w:rPr>
      </w:pPr>
      <w:r w:rsidRPr="00616F52">
        <w:rPr>
          <w:rFonts w:ascii="Arial" w:hAnsi="Arial" w:cs="Arial"/>
        </w:rPr>
        <w:t>Local authorities were advised to consult with water companies int he case of a handful of exceptions where water supply was “likely to be a planning consideration” including large, water-hungry developments.</w:t>
      </w:r>
    </w:p>
    <w:p w14:paraId="4D679DA5" w14:textId="77777777" w:rsidR="00616F52" w:rsidRPr="00616F52" w:rsidRDefault="00616F52" w:rsidP="00616F52">
      <w:pPr>
        <w:spacing w:line="240" w:lineRule="auto"/>
        <w:jc w:val="both"/>
        <w:rPr>
          <w:rFonts w:ascii="Arial" w:hAnsi="Arial" w:cs="Arial"/>
        </w:rPr>
      </w:pPr>
      <w:r w:rsidRPr="00616F52">
        <w:rPr>
          <w:rFonts w:ascii="Arial" w:hAnsi="Arial" w:cs="Arial"/>
        </w:rPr>
        <w:t>The forthcoming Clean Water Bill would also strengthen regional water planning, the response said, plus a moratorium on new statutory consultees in the planning process was announced in January 2025, and no decision around this will be made until the consultation feedback from this year has been reviewed.</w:t>
      </w:r>
    </w:p>
    <w:p w14:paraId="1B179CA2" w14:textId="77777777" w:rsidR="00616F52" w:rsidRPr="00616F52" w:rsidRDefault="00616F52" w:rsidP="00616F52">
      <w:pPr>
        <w:spacing w:line="240" w:lineRule="auto"/>
        <w:jc w:val="both"/>
        <w:rPr>
          <w:rFonts w:ascii="Arial" w:hAnsi="Arial" w:cs="Arial"/>
        </w:rPr>
      </w:pPr>
      <w:r w:rsidRPr="00616F52">
        <w:rPr>
          <w:rFonts w:ascii="Arial" w:hAnsi="Arial" w:cs="Arial"/>
        </w:rPr>
        <w:t>Lord Krebs, member of the ECCC, was reported by Water magazine as saying it was disappointing that both this and the recommendation to expand the remits of Internal Drainage Boards to support improved water resource management at a local level were rejected. </w:t>
      </w:r>
    </w:p>
    <w:p w14:paraId="73E0B695" w14:textId="77777777" w:rsidR="00616F52" w:rsidRPr="00616F52" w:rsidRDefault="00616F52" w:rsidP="00616F52">
      <w:pPr>
        <w:spacing w:line="240" w:lineRule="auto"/>
        <w:jc w:val="both"/>
        <w:rPr>
          <w:rFonts w:ascii="Arial" w:hAnsi="Arial" w:cs="Arial"/>
        </w:rPr>
      </w:pPr>
      <w:r w:rsidRPr="00616F52">
        <w:rPr>
          <w:rFonts w:ascii="Arial" w:hAnsi="Arial" w:cs="Arial"/>
        </w:rPr>
        <w:t xml:space="preserve">He commented: “As we spiral towards another drought with wildfires burning, crops suffering, reservoir levels falling and hose pipes bans being put in place, the </w:t>
      </w:r>
      <w:r w:rsidRPr="00616F52">
        <w:rPr>
          <w:rFonts w:ascii="Arial" w:hAnsi="Arial" w:cs="Arial"/>
        </w:rPr>
        <w:lastRenderedPageBreak/>
        <w:t>Government must act urgently to secure water now and for the future. Otherwise, as our report warns, the taps could run dry.”  (The Planner July/August 2026)</w:t>
      </w:r>
    </w:p>
    <w:p w14:paraId="0EC97A21" w14:textId="77777777" w:rsidR="00616F52" w:rsidRPr="00616F52" w:rsidRDefault="00616F52" w:rsidP="00616F52">
      <w:pPr>
        <w:rPr>
          <w:rFonts w:ascii="Arial" w:hAnsi="Arial" w:cs="Arial"/>
        </w:rPr>
      </w:pPr>
      <w:r w:rsidRPr="00616F52">
        <w:rPr>
          <w:rFonts w:ascii="Arial" w:hAnsi="Arial" w:cs="Arial"/>
        </w:rPr>
        <w:t>Whilst a moratorium on new statutory consultees in the planning process was announced in January 2025, DEFRA in Policy paper ‘A new vision for water’</w:t>
      </w:r>
      <w:r w:rsidRPr="00616F52">
        <w:rPr>
          <w:rFonts w:ascii="Arial" w:hAnsi="Arial" w:cs="Arial"/>
          <w:lang w:val="en-US"/>
        </w:rPr>
        <w:t xml:space="preserve"> </w:t>
      </w:r>
      <w:r w:rsidRPr="00616F52">
        <w:rPr>
          <w:rFonts w:ascii="Arial" w:hAnsi="Arial" w:cs="Arial"/>
        </w:rPr>
        <w:t xml:space="preserve">Updated 19 February 2026 revealed that ‘The government also intends to list water and sewerage companies as consultation bodies for the new plan-making system, so they will be made aware of key plan-making consultations where the plan-making authority consider they have an interest. We will also consider the role of water and sewerage companies in relation to planning applications, as we consider responses to the current consultation on reform of statutory consultees, which includes proposed criteria for the adoption of any new statutory consultee.’ </w:t>
      </w:r>
    </w:p>
    <w:p w14:paraId="625EEB2D" w14:textId="77777777" w:rsidR="00616F52" w:rsidRPr="00616F52" w:rsidRDefault="00616F52" w:rsidP="00616F52">
      <w:pPr>
        <w:rPr>
          <w:rFonts w:ascii="Arial" w:hAnsi="Arial" w:cs="Arial"/>
        </w:rPr>
      </w:pPr>
    </w:p>
    <w:p w14:paraId="6E70F71C" w14:textId="77777777" w:rsidR="00616F52" w:rsidRPr="00616F52" w:rsidRDefault="00616F52" w:rsidP="00616F52">
      <w:pPr>
        <w:spacing w:line="240" w:lineRule="auto"/>
        <w:jc w:val="both"/>
        <w:rPr>
          <w:rFonts w:ascii="Arial" w:hAnsi="Arial" w:cs="Arial"/>
          <w:b/>
          <w:bCs/>
        </w:rPr>
      </w:pPr>
      <w:r w:rsidRPr="00616F52">
        <w:rPr>
          <w:rFonts w:ascii="Arial" w:hAnsi="Arial" w:cs="Arial"/>
          <w:b/>
          <w:bCs/>
        </w:rPr>
        <w:t>IMPORTANCE OF STATUTORY CONSULTEES IN THE UK PLANNING SYSTEM</w:t>
      </w:r>
    </w:p>
    <w:p w14:paraId="7EC4DE3C" w14:textId="77777777" w:rsidR="00616F52" w:rsidRPr="00616F52" w:rsidRDefault="00616F52" w:rsidP="00616F52">
      <w:pPr>
        <w:spacing w:line="240" w:lineRule="auto"/>
        <w:jc w:val="both"/>
        <w:rPr>
          <w:rFonts w:ascii="Arial" w:hAnsi="Arial" w:cs="Arial"/>
          <w:b/>
          <w:bCs/>
        </w:rPr>
      </w:pPr>
    </w:p>
    <w:p w14:paraId="618EA7BE" w14:textId="67054FA1" w:rsidR="00616F52" w:rsidRPr="00616F52" w:rsidRDefault="00616F52" w:rsidP="00616F52">
      <w:pPr>
        <w:spacing w:line="240" w:lineRule="auto"/>
        <w:jc w:val="both"/>
        <w:rPr>
          <w:rFonts w:ascii="Arial" w:hAnsi="Arial" w:cs="Arial"/>
        </w:rPr>
      </w:pPr>
      <w:r w:rsidRPr="00616F52">
        <w:rPr>
          <w:rFonts w:ascii="Arial" w:hAnsi="Arial" w:cs="Arial"/>
        </w:rPr>
        <w:t xml:space="preserve">This issue has become a </w:t>
      </w:r>
      <w:r w:rsidR="0091194F">
        <w:rPr>
          <w:rFonts w:ascii="Arial" w:hAnsi="Arial" w:cs="Arial"/>
        </w:rPr>
        <w:t>‘</w:t>
      </w:r>
      <w:r w:rsidRPr="00616F52">
        <w:rPr>
          <w:rFonts w:ascii="Arial" w:hAnsi="Arial" w:cs="Arial"/>
        </w:rPr>
        <w:t>hot potato</w:t>
      </w:r>
      <w:r w:rsidR="0091194F">
        <w:rPr>
          <w:rFonts w:ascii="Arial" w:hAnsi="Arial" w:cs="Arial"/>
        </w:rPr>
        <w:t>’</w:t>
      </w:r>
      <w:r w:rsidRPr="00616F52">
        <w:rPr>
          <w:rFonts w:ascii="Arial" w:hAnsi="Arial" w:cs="Arial"/>
        </w:rPr>
        <w:t xml:space="preserve">, with involving parties struggling to find common ground. </w:t>
      </w:r>
    </w:p>
    <w:p w14:paraId="38C61F48" w14:textId="77777777" w:rsidR="00616F52" w:rsidRPr="00616F52" w:rsidRDefault="00616F52" w:rsidP="00616F52">
      <w:pPr>
        <w:spacing w:line="240" w:lineRule="auto"/>
        <w:jc w:val="both"/>
        <w:rPr>
          <w:rFonts w:ascii="Arial" w:hAnsi="Arial" w:cs="Arial"/>
        </w:rPr>
      </w:pPr>
    </w:p>
    <w:p w14:paraId="23AADF48" w14:textId="3838921D" w:rsidR="00616F52" w:rsidRPr="00616F52" w:rsidRDefault="00616F52" w:rsidP="00616F52">
      <w:pPr>
        <w:spacing w:line="240" w:lineRule="auto"/>
        <w:jc w:val="both"/>
        <w:rPr>
          <w:rFonts w:ascii="Arial" w:hAnsi="Arial" w:cs="Arial"/>
        </w:rPr>
      </w:pPr>
      <w:r w:rsidRPr="00616F52">
        <w:rPr>
          <w:rFonts w:ascii="Arial" w:hAnsi="Arial" w:cs="Arial"/>
        </w:rPr>
        <w:t>THE HISTORY OF MAKING WATER COMPANIES STATUTORY CONSULT</w:t>
      </w:r>
      <w:r w:rsidR="0091194F">
        <w:rPr>
          <w:rFonts w:ascii="Arial" w:hAnsi="Arial" w:cs="Arial"/>
        </w:rPr>
        <w:t>E</w:t>
      </w:r>
      <w:r w:rsidRPr="00616F52">
        <w:rPr>
          <w:rFonts w:ascii="Arial" w:hAnsi="Arial" w:cs="Arial"/>
        </w:rPr>
        <w:t>ES</w:t>
      </w:r>
    </w:p>
    <w:p w14:paraId="6D4483A0" w14:textId="77777777" w:rsidR="00616F52" w:rsidRPr="00616F52" w:rsidRDefault="00616F52" w:rsidP="00616F52">
      <w:pPr>
        <w:shd w:val="clear" w:color="auto" w:fill="FFFFFF"/>
        <w:spacing w:after="300" w:line="240" w:lineRule="auto"/>
        <w:rPr>
          <w:rFonts w:ascii="Arial" w:eastAsia="Times New Roman" w:hAnsi="Arial" w:cs="Arial"/>
          <w:color w:val="000000" w:themeColor="text1"/>
          <w:kern w:val="0"/>
          <w:lang w:eastAsia="en-GB"/>
          <w14:ligatures w14:val="none"/>
        </w:rPr>
      </w:pPr>
      <w:r w:rsidRPr="00616F52">
        <w:rPr>
          <w:rFonts w:ascii="Arial" w:eastAsia="Times New Roman" w:hAnsi="Arial" w:cs="Arial"/>
          <w:color w:val="000000" w:themeColor="text1"/>
          <w:kern w:val="0"/>
          <w:lang w:eastAsia="en-GB"/>
          <w14:ligatures w14:val="none"/>
        </w:rPr>
        <w:t xml:space="preserve">Water companies are not currently statutory consultees for new developments, although it is best practice to consult with them. The only right to statutory consultation that water companies have is in relation to setting local plans or where a local authority has prepared a draft Local Development Order in which the interests of water companies are likely to be affected. </w:t>
      </w:r>
    </w:p>
    <w:p w14:paraId="787A9359" w14:textId="77777777" w:rsidR="00616F52" w:rsidRPr="00616F52" w:rsidRDefault="00616F52" w:rsidP="00616F52">
      <w:pPr>
        <w:shd w:val="clear" w:color="auto" w:fill="FFFFFF"/>
        <w:spacing w:after="300" w:line="240" w:lineRule="auto"/>
        <w:rPr>
          <w:rFonts w:ascii="Arial" w:eastAsia="Times New Roman" w:hAnsi="Arial" w:cs="Arial"/>
          <w:color w:val="000000" w:themeColor="text1"/>
          <w:kern w:val="0"/>
          <w:lang w:eastAsia="en-GB"/>
          <w14:ligatures w14:val="none"/>
        </w:rPr>
      </w:pPr>
      <w:r w:rsidRPr="00616F52">
        <w:rPr>
          <w:rFonts w:ascii="Arial" w:eastAsia="Times New Roman" w:hAnsi="Arial" w:cs="Arial"/>
          <w:color w:val="000000" w:themeColor="text1"/>
          <w:kern w:val="0"/>
          <w:lang w:eastAsia="en-GB"/>
          <w14:ligatures w14:val="none"/>
        </w:rPr>
        <w:t xml:space="preserve">Government guidance on consultation and pre-decision matters (April 2022) includes a list of statutory consultees, as prescribed in the Town and Country Planning (Development Management Procedure) (England) Order 2015. Water and sewerage undertakers are listed as a statutory consultee but only for planning applications relating to extraction of shale oil and gas. </w:t>
      </w:r>
    </w:p>
    <w:p w14:paraId="1173B1D9" w14:textId="77777777" w:rsidR="00616F52" w:rsidRPr="00616F52" w:rsidRDefault="00616F52" w:rsidP="00616F52">
      <w:pPr>
        <w:shd w:val="clear" w:color="auto" w:fill="FFFFFF"/>
        <w:spacing w:after="300" w:line="240" w:lineRule="auto"/>
        <w:rPr>
          <w:rFonts w:ascii="Arial" w:eastAsia="Times New Roman" w:hAnsi="Arial" w:cs="Arial"/>
          <w:color w:val="000000" w:themeColor="text1"/>
          <w:kern w:val="0"/>
          <w:lang w:eastAsia="en-GB"/>
          <w14:ligatures w14:val="none"/>
        </w:rPr>
      </w:pPr>
      <w:r w:rsidRPr="00616F52">
        <w:rPr>
          <w:rFonts w:ascii="Arial" w:eastAsia="Times New Roman" w:hAnsi="Arial" w:cs="Arial"/>
          <w:color w:val="000000" w:themeColor="text1"/>
          <w:kern w:val="0"/>
          <w:lang w:eastAsia="en-GB"/>
          <w14:ligatures w14:val="none"/>
        </w:rPr>
        <w:t xml:space="preserve">Water companies also have the right to statutory consultation in relation to setting local plans or where a local planning authority (LPA) has prepared a draft Local Development Order in which the interests of water companies are likely to be affected. Government guidance on water supply, waste water and water quality (July 2019) has further details on best practice for consultation with water companies. </w:t>
      </w:r>
    </w:p>
    <w:p w14:paraId="1E7A96B2" w14:textId="77777777" w:rsidR="00616F52" w:rsidRPr="00616F52" w:rsidRDefault="00616F52" w:rsidP="00616F52">
      <w:pPr>
        <w:shd w:val="clear" w:color="auto" w:fill="FFFFFF"/>
        <w:spacing w:after="300" w:line="240" w:lineRule="auto"/>
        <w:rPr>
          <w:rFonts w:ascii="Arial" w:eastAsia="Times New Roman" w:hAnsi="Arial" w:cs="Arial"/>
          <w:color w:val="000000" w:themeColor="text1"/>
          <w:kern w:val="0"/>
          <w:lang w:eastAsia="en-GB"/>
          <w14:ligatures w14:val="none"/>
        </w:rPr>
      </w:pPr>
      <w:r w:rsidRPr="00616F52">
        <w:rPr>
          <w:rFonts w:ascii="Arial" w:eastAsia="Times New Roman" w:hAnsi="Arial" w:cs="Arial"/>
          <w:color w:val="000000" w:themeColor="text1"/>
          <w:kern w:val="0"/>
          <w:lang w:eastAsia="en-GB"/>
          <w14:ligatures w14:val="none"/>
        </w:rPr>
        <w:t xml:space="preserve">There have been several Parliamentary questions asked about the role of water companies as statutory consultees in the planning process. On 8 January 2021 the Conservative government was asked about whether water companies would be made statutory consultees for medium and large scale planning applications. </w:t>
      </w:r>
    </w:p>
    <w:p w14:paraId="5FF3DB5E" w14:textId="77777777" w:rsidR="00616F52" w:rsidRPr="00616F52" w:rsidRDefault="00616F52" w:rsidP="00616F52">
      <w:pPr>
        <w:shd w:val="clear" w:color="auto" w:fill="FFFFFF"/>
        <w:spacing w:after="300" w:line="240" w:lineRule="auto"/>
        <w:rPr>
          <w:rFonts w:ascii="Arial" w:eastAsia="Times New Roman" w:hAnsi="Arial" w:cs="Arial"/>
          <w:color w:val="000000" w:themeColor="text1"/>
          <w:kern w:val="0"/>
          <w:lang w:eastAsia="en-GB"/>
          <w14:ligatures w14:val="none"/>
        </w:rPr>
      </w:pPr>
      <w:r w:rsidRPr="00616F52">
        <w:rPr>
          <w:rFonts w:ascii="Arial" w:eastAsia="Times New Roman" w:hAnsi="Arial" w:cs="Arial"/>
          <w:i/>
          <w:iCs/>
          <w:color w:val="000000" w:themeColor="text1"/>
          <w:kern w:val="0"/>
          <w:lang w:eastAsia="en-GB"/>
          <w14:ligatures w14:val="none"/>
        </w:rPr>
        <w:t xml:space="preserve">Whilst particular organisations or bodies might not be statutory consultees on planning applications, they can work proactively with local councils to identify developments where they might have an interest and can comment on proposals </w:t>
      </w:r>
      <w:r w:rsidRPr="00616F52">
        <w:rPr>
          <w:rFonts w:ascii="Arial" w:eastAsia="Times New Roman" w:hAnsi="Arial" w:cs="Arial"/>
          <w:i/>
          <w:iCs/>
          <w:color w:val="000000" w:themeColor="text1"/>
          <w:kern w:val="0"/>
          <w:lang w:eastAsia="en-GB"/>
          <w14:ligatures w14:val="none"/>
        </w:rPr>
        <w:lastRenderedPageBreak/>
        <w:t>within the statutory public consultation period. The decision to grant or refuse a planning application ultimately rests with the local planning authority, who will take into account all relevant planning considerations and not just the advice from one consultee […] Consultation with water/sewerage companies also ensures that the companies’ investment plans align with local development needs. Water/sewerage companies should also be consulted on Local Plans in order to manage water demand locally and help deliver new development. (Water Companies: Planning Permission UIN134334 8 January 2021)</w:t>
      </w:r>
    </w:p>
    <w:p w14:paraId="29338189" w14:textId="77777777" w:rsidR="00616F52" w:rsidRPr="00616F52" w:rsidRDefault="00616F52" w:rsidP="00616F52">
      <w:pPr>
        <w:shd w:val="clear" w:color="auto" w:fill="FFFFFF"/>
        <w:spacing w:after="300" w:line="240" w:lineRule="auto"/>
        <w:rPr>
          <w:rFonts w:ascii="Arial" w:eastAsia="Times New Roman" w:hAnsi="Arial" w:cs="Arial"/>
          <w:color w:val="000000" w:themeColor="text1"/>
          <w:kern w:val="0"/>
          <w:lang w:eastAsia="en-GB"/>
          <w14:ligatures w14:val="none"/>
        </w:rPr>
      </w:pPr>
      <w:r w:rsidRPr="00616F52">
        <w:rPr>
          <w:rFonts w:ascii="Arial" w:eastAsia="Times New Roman" w:hAnsi="Arial" w:cs="Arial"/>
          <w:color w:val="000000" w:themeColor="text1"/>
          <w:kern w:val="0"/>
          <w:lang w:eastAsia="en-GB"/>
          <w14:ligatures w14:val="none"/>
        </w:rPr>
        <w:t>The government response (13 January 2021) said that the list of statutory consultees is under “constant review”.</w:t>
      </w:r>
    </w:p>
    <w:p w14:paraId="37FD3D30" w14:textId="77777777" w:rsidR="00616F52" w:rsidRPr="00616F52" w:rsidRDefault="00616F52" w:rsidP="00616F52">
      <w:pPr>
        <w:shd w:val="clear" w:color="auto" w:fill="FFFFFF"/>
        <w:spacing w:after="300" w:line="240" w:lineRule="auto"/>
        <w:rPr>
          <w:rFonts w:ascii="Arial" w:eastAsia="Times New Roman" w:hAnsi="Arial" w:cs="Arial"/>
          <w:color w:val="000000" w:themeColor="text1"/>
          <w:kern w:val="0"/>
          <w:lang w:eastAsia="en-GB"/>
          <w14:ligatures w14:val="none"/>
        </w:rPr>
      </w:pPr>
      <w:r w:rsidRPr="00616F52">
        <w:rPr>
          <w:rFonts w:ascii="Arial" w:eastAsia="Times New Roman" w:hAnsi="Arial" w:cs="Arial"/>
          <w:color w:val="000000" w:themeColor="text1"/>
          <w:kern w:val="0"/>
          <w:lang w:eastAsia="en-GB"/>
          <w14:ligatures w14:val="none"/>
        </w:rPr>
        <w:t>The Secretary of State can amend the list of statutory consultees for a planning application. During the passage of the Levelling Up, Housing and Regeneration Act 2023, the then government committed to consulting on whether water companies should become statutory consultees.</w:t>
      </w:r>
    </w:p>
    <w:p w14:paraId="09211ACE" w14:textId="77777777" w:rsidR="00616F52" w:rsidRPr="00616F52" w:rsidRDefault="00616F52" w:rsidP="00616F52">
      <w:pPr>
        <w:shd w:val="clear" w:color="auto" w:fill="FFFFFF"/>
        <w:spacing w:after="300" w:line="240" w:lineRule="auto"/>
        <w:rPr>
          <w:rFonts w:ascii="Arial" w:eastAsia="Times New Roman" w:hAnsi="Arial" w:cs="Arial"/>
          <w:color w:val="000000" w:themeColor="text1"/>
          <w:kern w:val="0"/>
          <w:lang w:eastAsia="en-GB"/>
          <w14:ligatures w14:val="none"/>
        </w:rPr>
      </w:pPr>
      <w:r w:rsidRPr="00616F52">
        <w:rPr>
          <w:rFonts w:ascii="Arial" w:eastAsia="Times New Roman" w:hAnsi="Arial" w:cs="Arial"/>
          <w:color w:val="000000" w:themeColor="text1"/>
          <w:kern w:val="0"/>
          <w:lang w:eastAsia="en-GB"/>
          <w14:ligatures w14:val="none"/>
        </w:rPr>
        <w:t>Then Secretary of State Michael Gove commissioned Sam Richards, CEO of Britain Remade, to undertake an independent review of statutory consultees within the planning system, with the recommendations from this to be published in March 2024.</w:t>
      </w:r>
    </w:p>
    <w:p w14:paraId="560E056F" w14:textId="77777777" w:rsidR="00616F52" w:rsidRPr="00616F52" w:rsidRDefault="00616F52" w:rsidP="00616F52">
      <w:pPr>
        <w:shd w:val="clear" w:color="auto" w:fill="FFFFFF"/>
        <w:spacing w:after="300" w:line="240" w:lineRule="auto"/>
        <w:rPr>
          <w:rFonts w:ascii="Arial" w:eastAsia="Times New Roman" w:hAnsi="Arial" w:cs="Arial"/>
          <w:color w:val="000000" w:themeColor="text1"/>
          <w:kern w:val="0"/>
          <w:lang w:eastAsia="en-GB"/>
          <w14:ligatures w14:val="none"/>
        </w:rPr>
      </w:pPr>
      <w:r w:rsidRPr="00616F52">
        <w:rPr>
          <w:rFonts w:ascii="Arial" w:eastAsia="Times New Roman" w:hAnsi="Arial" w:cs="Arial"/>
          <w:color w:val="000000" w:themeColor="text1"/>
          <w:kern w:val="0"/>
          <w:lang w:eastAsia="en-GB"/>
          <w14:ligatures w14:val="none"/>
        </w:rPr>
        <w:t>Such recommendations have either not yet been published or are not publicly available.</w:t>
      </w:r>
    </w:p>
    <w:p w14:paraId="72F360CB" w14:textId="77777777" w:rsidR="00616F52" w:rsidRPr="00616F52" w:rsidRDefault="00616F52" w:rsidP="00616F52">
      <w:pPr>
        <w:shd w:val="clear" w:color="auto" w:fill="FFFFFF"/>
        <w:spacing w:after="300" w:line="240" w:lineRule="auto"/>
        <w:rPr>
          <w:rFonts w:ascii="Arial" w:eastAsia="Times New Roman" w:hAnsi="Arial" w:cs="Arial"/>
          <w:color w:val="000000" w:themeColor="text1"/>
          <w:kern w:val="0"/>
          <w:lang w:eastAsia="en-GB"/>
          <w14:ligatures w14:val="none"/>
        </w:rPr>
      </w:pPr>
      <w:r w:rsidRPr="00616F52">
        <w:rPr>
          <w:rFonts w:ascii="Arial" w:eastAsia="Times New Roman" w:hAnsi="Arial" w:cs="Arial"/>
          <w:color w:val="000000" w:themeColor="text1"/>
          <w:kern w:val="0"/>
          <w:lang w:eastAsia="en-GB"/>
          <w14:ligatures w14:val="none"/>
        </w:rPr>
        <w:t xml:space="preserve">More recently, a question was asked of the Conservative government on 18 April 2024 about the merits of making water companies statutory consultees in planning permission applications for new housing developments. The government response (25 April 2024) was: </w:t>
      </w:r>
    </w:p>
    <w:p w14:paraId="7DD5340B" w14:textId="77777777" w:rsidR="00616F52" w:rsidRPr="00616F52" w:rsidRDefault="00616F52" w:rsidP="00616F52">
      <w:pPr>
        <w:shd w:val="clear" w:color="auto" w:fill="FFFFFF"/>
        <w:spacing w:after="300" w:line="240" w:lineRule="auto"/>
        <w:rPr>
          <w:rFonts w:ascii="Arial" w:eastAsia="Times New Roman" w:hAnsi="Arial" w:cs="Arial"/>
          <w:i/>
          <w:iCs/>
          <w:color w:val="000000" w:themeColor="text1"/>
          <w:kern w:val="0"/>
          <w:lang w:eastAsia="en-GB"/>
          <w14:ligatures w14:val="none"/>
        </w:rPr>
      </w:pPr>
      <w:r w:rsidRPr="00616F52">
        <w:rPr>
          <w:rFonts w:ascii="Arial" w:eastAsia="Times New Roman" w:hAnsi="Arial" w:cs="Arial"/>
          <w:i/>
          <w:iCs/>
          <w:color w:val="000000" w:themeColor="text1"/>
          <w:kern w:val="0"/>
          <w:lang w:eastAsia="en-GB"/>
          <w14:ligatures w14:val="none"/>
        </w:rPr>
        <w:t>The Government committed during the passage of the Levelling-up and Regeneration Act 2023 to consult on whether water companies should become statutory consultees on certain planning applications, and if so, how best to do this. The Secretary of State has since commissioned Sam Richards to undertake an independent review of statutory consultees within the planning system and the recommendations from this will be published in due course. In the meantime, it is important that water companies engage local planning authorities on their applications at the right time so they can input effectively and not slow down the application process.” (Housing: Construction UIN22537 18 April 2024).</w:t>
      </w:r>
    </w:p>
    <w:p w14:paraId="773A8433" w14:textId="77777777" w:rsidR="00616F52" w:rsidRPr="00616F52" w:rsidRDefault="00616F52" w:rsidP="00616F52">
      <w:pPr>
        <w:shd w:val="clear" w:color="auto" w:fill="FFFFFF"/>
        <w:spacing w:after="300" w:line="240" w:lineRule="auto"/>
        <w:rPr>
          <w:rFonts w:ascii="Arial" w:eastAsia="Times New Roman" w:hAnsi="Arial" w:cs="Arial"/>
          <w:color w:val="000000" w:themeColor="text1"/>
          <w:kern w:val="0"/>
          <w:lang w:eastAsia="en-GB"/>
          <w14:ligatures w14:val="none"/>
        </w:rPr>
      </w:pPr>
      <w:r w:rsidRPr="00616F52">
        <w:rPr>
          <w:rFonts w:ascii="Arial" w:eastAsia="Times New Roman" w:hAnsi="Arial" w:cs="Arial"/>
          <w:color w:val="000000" w:themeColor="text1"/>
          <w:kern w:val="0"/>
          <w:lang w:eastAsia="en-GB"/>
          <w14:ligatures w14:val="none"/>
        </w:rPr>
        <w:t xml:space="preserve">In November 2024 a question was asked of the Labour government about whether an assessment had been made of the potential merits of making water companies statutory consultees for planning applications. The government response (3 December 2024) confirmed: </w:t>
      </w:r>
    </w:p>
    <w:p w14:paraId="1AEEA29F" w14:textId="77777777" w:rsidR="00616F52" w:rsidRPr="00616F52" w:rsidRDefault="00616F52" w:rsidP="00616F52">
      <w:pPr>
        <w:shd w:val="clear" w:color="auto" w:fill="FFFFFF"/>
        <w:spacing w:after="300" w:line="240" w:lineRule="auto"/>
        <w:rPr>
          <w:rFonts w:ascii="Arial" w:eastAsia="Times New Roman" w:hAnsi="Arial" w:cs="Arial"/>
          <w:i/>
          <w:iCs/>
          <w:color w:val="000000" w:themeColor="text1"/>
          <w:kern w:val="0"/>
          <w:lang w:eastAsia="en-GB"/>
          <w14:ligatures w14:val="none"/>
        </w:rPr>
      </w:pPr>
      <w:r w:rsidRPr="00616F52">
        <w:rPr>
          <w:rFonts w:ascii="Arial" w:eastAsia="Times New Roman" w:hAnsi="Arial" w:cs="Arial"/>
          <w:i/>
          <w:iCs/>
          <w:color w:val="000000" w:themeColor="text1"/>
          <w:kern w:val="0"/>
          <w:lang w:eastAsia="en-GB"/>
          <w14:ligatures w14:val="none"/>
        </w:rPr>
        <w:t xml:space="preserve">The government encourage water companies and other infrastructure providers to work proactively with local planning authorities to identify where supporting infrastructure will be required to meet the demands of new development. On 23 October, the government announced an independent commission to review the water sector regulatory system and make recommendations to reform the water </w:t>
      </w:r>
      <w:r w:rsidRPr="00616F52">
        <w:rPr>
          <w:rFonts w:ascii="Arial" w:eastAsia="Times New Roman" w:hAnsi="Arial" w:cs="Arial"/>
          <w:i/>
          <w:iCs/>
          <w:color w:val="000000" w:themeColor="text1"/>
          <w:kern w:val="0"/>
          <w:lang w:eastAsia="en-GB"/>
          <w14:ligatures w14:val="none"/>
        </w:rPr>
        <w:lastRenderedPageBreak/>
        <w:t xml:space="preserve">sector regulatory framework in England and Wales. The review is expected to report next year, and we will carefully consider its findings.” (Water Companies: Planning UIN 15758 25 November 2024) </w:t>
      </w:r>
    </w:p>
    <w:p w14:paraId="4FE17E9C" w14:textId="77777777" w:rsidR="00616F52" w:rsidRPr="00616F52" w:rsidRDefault="00616F52" w:rsidP="00616F52">
      <w:pPr>
        <w:shd w:val="clear" w:color="auto" w:fill="FFFFFF"/>
        <w:spacing w:after="300" w:line="240" w:lineRule="auto"/>
        <w:rPr>
          <w:rFonts w:ascii="Arial" w:eastAsia="Times New Roman" w:hAnsi="Arial" w:cs="Arial"/>
          <w:color w:val="000000" w:themeColor="text1"/>
          <w:kern w:val="0"/>
          <w:lang w:eastAsia="en-GB"/>
          <w14:ligatures w14:val="none"/>
        </w:rPr>
      </w:pPr>
      <w:r w:rsidRPr="00616F52">
        <w:rPr>
          <w:rFonts w:ascii="Arial" w:eastAsia="Times New Roman" w:hAnsi="Arial" w:cs="Arial"/>
          <w:color w:val="000000" w:themeColor="text1"/>
          <w:kern w:val="0"/>
          <w:lang w:eastAsia="en-GB"/>
          <w14:ligatures w14:val="none"/>
        </w:rPr>
        <w:t xml:space="preserve">The Independent Water Commission (Cunliffe Review) referred to in the Labour government response is due to report in the second quarter of 2025.  </w:t>
      </w:r>
    </w:p>
    <w:p w14:paraId="18C30024" w14:textId="77777777" w:rsidR="00616F52" w:rsidRPr="00616F52" w:rsidRDefault="00616F52" w:rsidP="00616F52">
      <w:pPr>
        <w:shd w:val="clear" w:color="auto" w:fill="FFFFFF"/>
        <w:spacing w:after="300" w:line="240" w:lineRule="auto"/>
        <w:rPr>
          <w:rFonts w:ascii="Arial" w:eastAsia="Times New Roman" w:hAnsi="Arial" w:cs="Arial"/>
          <w:color w:val="000000" w:themeColor="text1"/>
          <w:kern w:val="0"/>
          <w:lang w:eastAsia="en-GB"/>
          <w14:ligatures w14:val="none"/>
        </w:rPr>
      </w:pPr>
      <w:r w:rsidRPr="00616F52">
        <w:rPr>
          <w:rFonts w:ascii="Arial" w:eastAsia="Times New Roman" w:hAnsi="Arial" w:cs="Arial"/>
          <w:color w:val="000000" w:themeColor="text1"/>
          <w:kern w:val="0"/>
          <w:lang w:eastAsia="en-GB"/>
          <w14:ligatures w14:val="none"/>
        </w:rPr>
        <w:t>On 10 March the government announced plans to review statutory consultees including their role and purpose. The scope of the review and inclusion of water companies is yet to be confirmed.</w:t>
      </w:r>
    </w:p>
    <w:p w14:paraId="0BE913E9" w14:textId="77777777" w:rsidR="00616F52" w:rsidRPr="00616F52" w:rsidRDefault="00616F52" w:rsidP="00616F52">
      <w:pPr>
        <w:spacing w:line="240" w:lineRule="auto"/>
        <w:jc w:val="both"/>
        <w:rPr>
          <w:rFonts w:ascii="Arial" w:hAnsi="Arial" w:cs="Arial"/>
        </w:rPr>
      </w:pPr>
      <w:r w:rsidRPr="00616F52">
        <w:rPr>
          <w:rFonts w:ascii="Arial" w:eastAsia="Times New Roman" w:hAnsi="Arial" w:cs="Arial"/>
          <w:color w:val="000000" w:themeColor="text1"/>
          <w:kern w:val="0"/>
          <w:lang w:eastAsia="en-GB"/>
          <w14:ligatures w14:val="none"/>
        </w:rPr>
        <w:t>On 14July 2026, t</w:t>
      </w:r>
      <w:r w:rsidRPr="00616F52">
        <w:rPr>
          <w:rFonts w:ascii="Arial" w:hAnsi="Arial" w:cs="Arial"/>
        </w:rPr>
        <w:t>he government has rejected a recommendation to make water companies statutory consultees on all major planning decisions.</w:t>
      </w:r>
    </w:p>
    <w:p w14:paraId="07AD9948" w14:textId="77777777" w:rsidR="00616F52" w:rsidRPr="00616F52" w:rsidRDefault="00616F52" w:rsidP="00616F52">
      <w:pPr>
        <w:spacing w:line="240" w:lineRule="auto"/>
        <w:jc w:val="both"/>
        <w:rPr>
          <w:rFonts w:ascii="Arial" w:hAnsi="Arial" w:cs="Arial"/>
        </w:rPr>
      </w:pPr>
      <w:r w:rsidRPr="00616F52">
        <w:rPr>
          <w:rFonts w:ascii="Arial" w:hAnsi="Arial" w:cs="Arial"/>
        </w:rPr>
        <w:t>The response of the government on this all the time almost the same with no proper answer why water companies are not statutory consultees. Now it is even more important than ever. Until not too late….</w:t>
      </w:r>
    </w:p>
    <w:p w14:paraId="29DE0526" w14:textId="77777777" w:rsidR="00616F52" w:rsidRPr="00616F52" w:rsidRDefault="00616F52" w:rsidP="00616F52">
      <w:pPr>
        <w:shd w:val="clear" w:color="auto" w:fill="FFFFFF"/>
        <w:spacing w:after="300" w:line="240" w:lineRule="auto"/>
        <w:rPr>
          <w:rFonts w:ascii="Arial" w:eastAsia="Times New Roman" w:hAnsi="Arial" w:cs="Arial"/>
          <w:b/>
          <w:bCs/>
          <w:color w:val="0B0C0C"/>
          <w:kern w:val="0"/>
          <w:lang w:eastAsia="en-GB"/>
          <w14:ligatures w14:val="none"/>
        </w:rPr>
      </w:pPr>
      <w:r w:rsidRPr="00616F52">
        <w:rPr>
          <w:rFonts w:ascii="Arial" w:eastAsia="Times New Roman" w:hAnsi="Arial" w:cs="Arial"/>
          <w:b/>
          <w:bCs/>
          <w:color w:val="0B0C0C"/>
          <w:kern w:val="0"/>
          <w:lang w:eastAsia="en-GB"/>
          <w14:ligatures w14:val="none"/>
        </w:rPr>
        <w:t xml:space="preserve">Water resources 2024 to 2025: analysis of the water industry’s annual water resources performance, </w:t>
      </w:r>
      <w:r w:rsidRPr="00616F52">
        <w:rPr>
          <w:rFonts w:ascii="Arial" w:eastAsia="Times New Roman" w:hAnsi="Arial" w:cs="Arial"/>
          <w:color w:val="0B0C0C"/>
          <w:kern w:val="0"/>
          <w:lang w:eastAsia="en-GB"/>
          <w14:ligatures w14:val="none"/>
        </w:rPr>
        <w:t>published 18 November 2025</w:t>
      </w:r>
    </w:p>
    <w:p w14:paraId="457839CD" w14:textId="77777777" w:rsidR="00616F52" w:rsidRPr="00616F52" w:rsidRDefault="00616F52" w:rsidP="00616F52">
      <w:pPr>
        <w:spacing w:line="240" w:lineRule="auto"/>
        <w:jc w:val="both"/>
        <w:rPr>
          <w:rFonts w:ascii="Arial" w:hAnsi="Arial" w:cs="Arial"/>
        </w:rPr>
      </w:pPr>
      <w:r w:rsidRPr="00616F52">
        <w:rPr>
          <w:rFonts w:ascii="Arial" w:hAnsi="Arial" w:cs="Arial"/>
        </w:rPr>
        <w:t>The widespread drought during 2025 underscores the urgent need for action to secure our water resources. England needs at least 100% of average rainfall this winter to largely recover from drought by the end of March next year. Without sustained and widespread precipitation, drought conditions will likely persist into 2026. The message is clear: we can no longer continue to take water for granted.</w:t>
      </w:r>
    </w:p>
    <w:p w14:paraId="304E53C0" w14:textId="77777777" w:rsidR="00616F52" w:rsidRPr="00616F52" w:rsidRDefault="00616F52" w:rsidP="00616F52">
      <w:pPr>
        <w:spacing w:line="240" w:lineRule="auto"/>
        <w:jc w:val="both"/>
        <w:rPr>
          <w:rFonts w:ascii="Arial" w:hAnsi="Arial" w:cs="Arial"/>
        </w:rPr>
      </w:pPr>
      <w:r w:rsidRPr="00616F52">
        <w:rPr>
          <w:rFonts w:ascii="Arial" w:hAnsi="Arial" w:cs="Arial"/>
        </w:rPr>
        <w:t>Elevated water demand is placing additional pressure on the environment, with more water being abstracted than expected. Around 19% of water entering distribution is still being lost to leakage before it reaches properties. Meanwhile, average household water consumption remains over 136 litres per person per day.</w:t>
      </w:r>
    </w:p>
    <w:p w14:paraId="47EFC444" w14:textId="77777777" w:rsidR="00616F52" w:rsidRPr="00616F52" w:rsidRDefault="00616F52" w:rsidP="00616F52">
      <w:pPr>
        <w:shd w:val="clear" w:color="auto" w:fill="FFFFFF"/>
        <w:spacing w:after="300" w:line="240" w:lineRule="auto"/>
        <w:rPr>
          <w:rFonts w:ascii="Arial" w:eastAsia="Times New Roman" w:hAnsi="Arial" w:cs="Arial"/>
          <w:color w:val="000000" w:themeColor="text1"/>
          <w:kern w:val="0"/>
          <w:lang w:eastAsia="en-GB"/>
          <w14:ligatures w14:val="none"/>
        </w:rPr>
      </w:pPr>
      <w:r w:rsidRPr="00616F52">
        <w:rPr>
          <w:rFonts w:ascii="Arial" w:eastAsia="Times New Roman" w:hAnsi="Arial" w:cs="Arial"/>
          <w:color w:val="000000" w:themeColor="text1"/>
          <w:kern w:val="0"/>
          <w:lang w:eastAsia="en-GB"/>
          <w14:ligatures w14:val="none"/>
        </w:rPr>
        <w:t>The period from 2025 to 2030 is critical. We are dependent upon decisive action to secure water supplies for growth, protect the environment and build resilience to climate change and drought. Water security underpins the nation’s economy, our food and energy security, our ability to meet the nation’s housing needs and the health of our environment. </w:t>
      </w:r>
    </w:p>
    <w:p w14:paraId="54494489" w14:textId="77777777" w:rsidR="00616F52" w:rsidRPr="00616F52" w:rsidRDefault="00616F52" w:rsidP="00616F52">
      <w:pPr>
        <w:shd w:val="clear" w:color="auto" w:fill="FFFFFF"/>
        <w:spacing w:after="300" w:line="240" w:lineRule="auto"/>
        <w:rPr>
          <w:rFonts w:ascii="Arial" w:eastAsia="Times New Roman" w:hAnsi="Arial" w:cs="Arial"/>
          <w:color w:val="000000" w:themeColor="text1"/>
          <w:kern w:val="0"/>
          <w:lang w:eastAsia="en-GB"/>
          <w14:ligatures w14:val="none"/>
        </w:rPr>
      </w:pPr>
      <w:r w:rsidRPr="00616F52">
        <w:rPr>
          <w:rFonts w:ascii="Arial" w:eastAsia="Times New Roman" w:hAnsi="Arial" w:cs="Arial"/>
          <w:color w:val="000000" w:themeColor="text1"/>
          <w:kern w:val="0"/>
          <w:lang w:eastAsia="en-GB"/>
          <w14:ligatures w14:val="none"/>
        </w:rPr>
        <w:t xml:space="preserve">We are seeing more frequent extreme weather events, with new temperature and rainfall records set almost annually. These trends are placing increasing strain on our water resilience, </w:t>
      </w:r>
      <w:r w:rsidRPr="00616F52">
        <w:rPr>
          <w:rFonts w:ascii="Arial" w:eastAsia="Times New Roman" w:hAnsi="Arial" w:cs="Arial"/>
          <w:color w:val="EE0000"/>
          <w:kern w:val="0"/>
          <w:lang w:eastAsia="en-GB"/>
          <w14:ligatures w14:val="none"/>
        </w:rPr>
        <w:t>and we must act with urgency</w:t>
      </w:r>
      <w:r w:rsidRPr="00616F52">
        <w:rPr>
          <w:rFonts w:ascii="Arial" w:eastAsia="Times New Roman" w:hAnsi="Arial" w:cs="Arial"/>
          <w:color w:val="000000" w:themeColor="text1"/>
          <w:kern w:val="0"/>
          <w:lang w:eastAsia="en-GB"/>
          <w14:ligatures w14:val="none"/>
        </w:rPr>
        <w:t>, assuming this will continue as climate change impacts intensify.</w:t>
      </w:r>
    </w:p>
    <w:p w14:paraId="19D721D3" w14:textId="77777777" w:rsidR="00616F52" w:rsidRPr="00616F52" w:rsidRDefault="00616F52" w:rsidP="00616F52">
      <w:pPr>
        <w:shd w:val="clear" w:color="auto" w:fill="FFFFFF"/>
        <w:spacing w:after="300" w:line="240" w:lineRule="auto"/>
        <w:rPr>
          <w:rFonts w:ascii="Arial" w:eastAsia="Times New Roman" w:hAnsi="Arial" w:cs="Arial"/>
          <w:color w:val="000000" w:themeColor="text1"/>
          <w:kern w:val="0"/>
          <w:lang w:eastAsia="en-GB"/>
          <w14:ligatures w14:val="none"/>
        </w:rPr>
      </w:pPr>
      <w:r w:rsidRPr="00616F52">
        <w:rPr>
          <w:rFonts w:ascii="Arial" w:eastAsia="Times New Roman" w:hAnsi="Arial" w:cs="Arial"/>
          <w:color w:val="000000" w:themeColor="text1"/>
          <w:kern w:val="0"/>
          <w:lang w:eastAsia="en-GB"/>
          <w14:ligatures w14:val="none"/>
        </w:rPr>
        <w:t xml:space="preserve">The National Framework for Water Resources 2025                                 </w:t>
      </w:r>
      <w:r w:rsidRPr="00616F52">
        <w:rPr>
          <w:rFonts w:ascii="Arial" w:eastAsia="Times New Roman" w:hAnsi="Arial" w:cs="Arial"/>
          <w:b/>
          <w:bCs/>
          <w:color w:val="000000" w:themeColor="text1"/>
          <w:kern w:val="0"/>
          <w:lang w:eastAsia="en-GB"/>
          <w14:ligatures w14:val="none"/>
        </w:rPr>
        <w:t>Understanding England’s future water needs</w:t>
      </w:r>
    </w:p>
    <w:p w14:paraId="6D395E43" w14:textId="77777777" w:rsidR="00616F52" w:rsidRPr="00616F52" w:rsidRDefault="00616F52" w:rsidP="00616F52">
      <w:pPr>
        <w:shd w:val="clear" w:color="auto" w:fill="FFFFFF"/>
        <w:spacing w:after="300" w:line="240" w:lineRule="auto"/>
        <w:rPr>
          <w:rFonts w:ascii="Arial" w:eastAsia="Times New Roman" w:hAnsi="Arial" w:cs="Arial"/>
          <w:b/>
          <w:bCs/>
          <w:color w:val="000000" w:themeColor="text1"/>
          <w:kern w:val="0"/>
          <w:lang w:eastAsia="en-GB"/>
          <w14:ligatures w14:val="none"/>
        </w:rPr>
      </w:pPr>
      <w:r w:rsidRPr="00616F52">
        <w:rPr>
          <w:rFonts w:ascii="Arial" w:eastAsia="Times New Roman" w:hAnsi="Arial" w:cs="Arial"/>
          <w:color w:val="000000" w:themeColor="text1"/>
          <w:kern w:val="0"/>
          <w:lang w:eastAsia="en-GB"/>
          <w14:ligatures w14:val="none"/>
        </w:rPr>
        <w:t xml:space="preserve">The energy sector is forecast to have significant and increasing demand for water in the future. The Department for Energy Security and Net Zero has identified that an increase of 40-60% in the demand for electricity is predicted by 2035. Coupled with a target to reach net zero greenhouse gas emissions from energy production in Great Britain by 2030 and all sectors of the economy in the UK by 2050, we expect to see </w:t>
      </w:r>
      <w:r w:rsidRPr="00616F52">
        <w:rPr>
          <w:rFonts w:ascii="Arial" w:eastAsia="Times New Roman" w:hAnsi="Arial" w:cs="Arial"/>
          <w:color w:val="000000" w:themeColor="text1"/>
          <w:kern w:val="0"/>
          <w:lang w:eastAsia="en-GB"/>
          <w14:ligatures w14:val="none"/>
        </w:rPr>
        <w:lastRenderedPageBreak/>
        <w:t xml:space="preserve">demand for low carbon energy generation increase significantly from all sectors over the coming decades with an associated increased demand for water. Work carried out for </w:t>
      </w:r>
      <w:r w:rsidRPr="00616F52">
        <w:rPr>
          <w:rFonts w:ascii="Arial" w:eastAsia="Times New Roman" w:hAnsi="Arial" w:cs="Arial"/>
          <w:b/>
          <w:bCs/>
          <w:color w:val="000000" w:themeColor="text1"/>
          <w:kern w:val="0"/>
          <w:lang w:eastAsia="en-GB"/>
          <w14:ligatures w14:val="none"/>
        </w:rPr>
        <w:t xml:space="preserve">the Environment Agency estimates that the water needs for Carbon Capture and Storage and hydrogen production alone will amount to 767 </w:t>
      </w:r>
      <w:proofErr w:type="spellStart"/>
      <w:r w:rsidRPr="00616F52">
        <w:rPr>
          <w:rFonts w:ascii="Arial" w:eastAsia="Times New Roman" w:hAnsi="Arial" w:cs="Arial"/>
          <w:b/>
          <w:bCs/>
          <w:color w:val="000000" w:themeColor="text1"/>
          <w:kern w:val="0"/>
          <w:lang w:eastAsia="en-GB"/>
          <w14:ligatures w14:val="none"/>
        </w:rPr>
        <w:t>Ml</w:t>
      </w:r>
      <w:proofErr w:type="spellEnd"/>
      <w:r w:rsidRPr="00616F52">
        <w:rPr>
          <w:rFonts w:ascii="Arial" w:eastAsia="Times New Roman" w:hAnsi="Arial" w:cs="Arial"/>
          <w:b/>
          <w:bCs/>
          <w:color w:val="000000" w:themeColor="text1"/>
          <w:kern w:val="0"/>
          <w:lang w:eastAsia="en-GB"/>
          <w14:ligatures w14:val="none"/>
        </w:rPr>
        <w:t>/d by 2050.</w:t>
      </w:r>
    </w:p>
    <w:p w14:paraId="4CE21C89" w14:textId="77777777" w:rsidR="00616F52" w:rsidRPr="00616F52" w:rsidRDefault="00616F52" w:rsidP="00616F52">
      <w:pPr>
        <w:shd w:val="clear" w:color="auto" w:fill="FFFFFF"/>
        <w:spacing w:after="300" w:line="240" w:lineRule="auto"/>
        <w:rPr>
          <w:rFonts w:ascii="Arial" w:eastAsia="Times New Roman" w:hAnsi="Arial" w:cs="Arial"/>
          <w:color w:val="000000" w:themeColor="text1"/>
          <w:kern w:val="0"/>
          <w:lang w:eastAsia="en-GB"/>
          <w14:ligatures w14:val="none"/>
        </w:rPr>
      </w:pPr>
      <w:r w:rsidRPr="00616F52">
        <w:rPr>
          <w:rFonts w:ascii="Arial" w:eastAsia="Times New Roman" w:hAnsi="Arial" w:cs="Arial"/>
          <w:color w:val="000000" w:themeColor="text1"/>
          <w:kern w:val="0"/>
          <w:lang w:eastAsia="en-GB"/>
          <w14:ligatures w14:val="none"/>
        </w:rPr>
        <w:t xml:space="preserve">ROLE OF WATER COMPANIES IN NEW HOUSING DEVELOPMENT PLANNNING </w:t>
      </w:r>
    </w:p>
    <w:p w14:paraId="196D98B3" w14:textId="77777777" w:rsidR="00616F52" w:rsidRPr="00616F52" w:rsidRDefault="00616F52" w:rsidP="00616F52">
      <w:pPr>
        <w:shd w:val="clear" w:color="auto" w:fill="FFFFFF"/>
        <w:spacing w:after="300" w:line="240" w:lineRule="auto"/>
        <w:rPr>
          <w:rFonts w:ascii="Arial" w:eastAsia="Times New Roman" w:hAnsi="Arial" w:cs="Arial"/>
          <w:color w:val="000000" w:themeColor="text1"/>
          <w:kern w:val="0"/>
          <w:lang w:eastAsia="en-GB"/>
          <w14:ligatures w14:val="none"/>
        </w:rPr>
      </w:pPr>
      <w:r w:rsidRPr="00616F52">
        <w:rPr>
          <w:rFonts w:ascii="Arial" w:eastAsia="Times New Roman" w:hAnsi="Arial" w:cs="Arial"/>
          <w:b/>
          <w:bCs/>
          <w:color w:val="000000" w:themeColor="text1"/>
          <w:kern w:val="0"/>
          <w:lang w:eastAsia="en-GB"/>
          <w14:ligatures w14:val="none"/>
        </w:rPr>
        <w:t>A Westminster Hall debate on the role of water companies in new housing development planning,12 March 2025.</w:t>
      </w:r>
      <w:r w:rsidRPr="00616F52">
        <w:rPr>
          <w:rFonts w:ascii="Arial" w:eastAsia="Times New Roman" w:hAnsi="Arial" w:cs="Arial"/>
          <w:color w:val="000000" w:themeColor="text1"/>
          <w:kern w:val="0"/>
          <w:lang w:eastAsia="en-GB"/>
          <w14:ligatures w14:val="none"/>
        </w:rPr>
        <w:t xml:space="preserve"> This debate was proposed by Helen Morgan MP (Liberal Democrats).</w:t>
      </w:r>
    </w:p>
    <w:p w14:paraId="1C87D835" w14:textId="77777777" w:rsidR="00616F52" w:rsidRPr="00616F52" w:rsidRDefault="00616F52" w:rsidP="00616F52">
      <w:pPr>
        <w:rPr>
          <w:rFonts w:ascii="Arial" w:hAnsi="Arial" w:cs="Arial"/>
          <w:b/>
          <w:bCs/>
          <w:color w:val="000000" w:themeColor="text1"/>
        </w:rPr>
      </w:pPr>
      <w:r w:rsidRPr="00616F52">
        <w:rPr>
          <w:rFonts w:ascii="Arial" w:hAnsi="Arial" w:cs="Arial"/>
          <w:color w:val="000000" w:themeColor="text1"/>
        </w:rPr>
        <w:t xml:space="preserve">Costa, Alberto asked the Secretary of State for Housing, Communities and Local Government, </w:t>
      </w:r>
      <w:r w:rsidRPr="00616F52">
        <w:rPr>
          <w:rFonts w:ascii="Arial" w:hAnsi="Arial" w:cs="Arial"/>
          <w:b/>
          <w:bCs/>
          <w:color w:val="000000" w:themeColor="text1"/>
        </w:rPr>
        <w:t>whether she has made an assessment of the potential merits of making water companies statutory consultees in planning applications</w:t>
      </w:r>
      <w:r w:rsidRPr="00616F52">
        <w:rPr>
          <w:rFonts w:ascii="Arial" w:hAnsi="Arial" w:cs="Arial"/>
          <w:color w:val="000000" w:themeColor="text1"/>
        </w:rPr>
        <w:t xml:space="preserve">. Answering member: Matthew Pennycook | Department: </w:t>
      </w:r>
      <w:r w:rsidRPr="00616F52">
        <w:rPr>
          <w:rFonts w:ascii="Arial" w:hAnsi="Arial" w:cs="Arial"/>
        </w:rPr>
        <w:t>MHCLG</w:t>
      </w:r>
      <w:r w:rsidRPr="00616F52">
        <w:rPr>
          <w:rFonts w:ascii="Arial" w:hAnsi="Arial" w:cs="Arial"/>
          <w:b/>
          <w:bCs/>
          <w:color w:val="000000" w:themeColor="text1"/>
        </w:rPr>
        <w:t xml:space="preserve"> </w:t>
      </w:r>
    </w:p>
    <w:p w14:paraId="227E202E" w14:textId="77777777" w:rsidR="00616F52" w:rsidRPr="00616F52" w:rsidRDefault="00616F52" w:rsidP="00616F52">
      <w:pPr>
        <w:rPr>
          <w:rFonts w:ascii="Arial" w:hAnsi="Arial" w:cs="Arial"/>
          <w:color w:val="000000" w:themeColor="text1"/>
        </w:rPr>
      </w:pPr>
      <w:r w:rsidRPr="00616F52">
        <w:rPr>
          <w:rFonts w:ascii="Arial" w:hAnsi="Arial" w:cs="Arial"/>
          <w:color w:val="000000" w:themeColor="text1"/>
        </w:rPr>
        <w:t>The government encourage water companies and other infrastructure providers to work proactively with local planning authorities to identify where supporting infrastructure will be required to meet the demands of new development. On 23 October, the government announced an independent commission to review the water sector regulatory system and make recommendations to reform the water sector regulatory framework in England and Wales. The review is expected to report next year, and we will carefully consider its findings. HC Deb 03 December 2024 | PQ 15758</w:t>
      </w:r>
    </w:p>
    <w:p w14:paraId="5BA53DA8" w14:textId="77777777" w:rsidR="00616F52" w:rsidRPr="00616F52" w:rsidRDefault="00616F52" w:rsidP="00616F52">
      <w:pPr>
        <w:rPr>
          <w:rFonts w:ascii="Arial" w:hAnsi="Arial" w:cs="Arial"/>
          <w:b/>
          <w:bCs/>
          <w:color w:val="000000" w:themeColor="text1"/>
        </w:rPr>
      </w:pPr>
      <w:r w:rsidRPr="00616F52">
        <w:rPr>
          <w:rFonts w:ascii="Arial" w:hAnsi="Arial" w:cs="Arial"/>
          <w:color w:val="000000" w:themeColor="text1"/>
        </w:rPr>
        <w:t xml:space="preserve">Spencer, Dr Ben (cons) asked the Secretary of State for Housing, Communities and Local Government, what assessment she has made of </w:t>
      </w:r>
      <w:r w:rsidRPr="00616F52">
        <w:rPr>
          <w:rFonts w:ascii="Arial" w:hAnsi="Arial" w:cs="Arial"/>
          <w:b/>
          <w:bCs/>
          <w:color w:val="000000" w:themeColor="text1"/>
        </w:rPr>
        <w:t>the impact of her increased housing targets on sewerage capacity by (a) water company region and (b) constituency.</w:t>
      </w:r>
      <w:r w:rsidRPr="00616F52">
        <w:rPr>
          <w:rFonts w:ascii="Arial" w:hAnsi="Arial" w:cs="Arial"/>
          <w:color w:val="000000" w:themeColor="text1"/>
        </w:rPr>
        <w:t xml:space="preserve">                                                                                                Answering member: Matthew Pennycook | Department: </w:t>
      </w:r>
      <w:r w:rsidRPr="00616F52">
        <w:rPr>
          <w:rFonts w:ascii="Arial" w:hAnsi="Arial" w:cs="Arial"/>
        </w:rPr>
        <w:t>MHCLG</w:t>
      </w:r>
      <w:r w:rsidRPr="00616F52">
        <w:rPr>
          <w:rFonts w:ascii="Arial" w:hAnsi="Arial" w:cs="Arial"/>
          <w:b/>
          <w:bCs/>
          <w:color w:val="000000" w:themeColor="text1"/>
        </w:rPr>
        <w:t xml:space="preserve"> </w:t>
      </w:r>
    </w:p>
    <w:p w14:paraId="6D3B31AB" w14:textId="77777777" w:rsidR="00616F52" w:rsidRPr="00616F52" w:rsidRDefault="00616F52" w:rsidP="00616F52">
      <w:pPr>
        <w:rPr>
          <w:rFonts w:ascii="Arial" w:hAnsi="Arial" w:cs="Arial"/>
          <w:color w:val="000000" w:themeColor="text1"/>
        </w:rPr>
      </w:pPr>
      <w:r w:rsidRPr="00616F52">
        <w:rPr>
          <w:rFonts w:ascii="Arial" w:hAnsi="Arial" w:cs="Arial"/>
          <w:color w:val="000000" w:themeColor="text1"/>
        </w:rPr>
        <w:t>The Government recognises the importance of water and wastewater provision on new developments. Water companies are under a statutory duty to provide new water and sewage connections to residential properties, as well as planning to meet the needs of growth as part of Water Resource Management Plans and Drainage and Wastewater Management Plans.</w:t>
      </w:r>
    </w:p>
    <w:p w14:paraId="12ED4C95" w14:textId="77777777" w:rsidR="00616F52" w:rsidRPr="00616F52" w:rsidRDefault="00616F52" w:rsidP="00616F52">
      <w:pPr>
        <w:rPr>
          <w:rFonts w:ascii="Arial" w:hAnsi="Arial" w:cs="Arial"/>
          <w:color w:val="000000" w:themeColor="text1"/>
        </w:rPr>
      </w:pPr>
      <w:r w:rsidRPr="00616F52">
        <w:rPr>
          <w:rFonts w:ascii="Arial" w:hAnsi="Arial" w:cs="Arial"/>
          <w:color w:val="000000" w:themeColor="text1"/>
        </w:rPr>
        <w:t>The way that water resources are planned for is being considered as part of a commission reviewing the Water Sector Regulatory System, as recently announced by the Secretary of State for the Environment, Food and Rural Affairs. HC Deb 23 October 2024 | PQ 9948</w:t>
      </w:r>
    </w:p>
    <w:p w14:paraId="349FB37E" w14:textId="77777777" w:rsidR="00616F52" w:rsidRPr="00616F52" w:rsidRDefault="00616F52" w:rsidP="00616F52">
      <w:pPr>
        <w:rPr>
          <w:rFonts w:ascii="Arial" w:hAnsi="Arial" w:cs="Arial"/>
          <w:color w:val="000000" w:themeColor="text1"/>
        </w:rPr>
      </w:pPr>
      <w:r w:rsidRPr="00616F52">
        <w:rPr>
          <w:rFonts w:ascii="Arial" w:hAnsi="Arial" w:cs="Arial"/>
          <w:color w:val="000000" w:themeColor="text1"/>
        </w:rPr>
        <w:t xml:space="preserve">Emma Hardy | Department: Department for Environment, Food and Rural Affairs: Water companies have a statutory duty to provide a secure supply of water for customers and set out how they plan to do this through Water Resources </w:t>
      </w:r>
      <w:r w:rsidRPr="00616F52">
        <w:rPr>
          <w:rFonts w:ascii="Arial" w:hAnsi="Arial" w:cs="Arial"/>
          <w:color w:val="000000" w:themeColor="text1"/>
        </w:rPr>
        <w:lastRenderedPageBreak/>
        <w:t>Management Plans (WRMPs). Water companies have statutory duties to provide secure water supplies, efficiently and economically.</w:t>
      </w:r>
    </w:p>
    <w:p w14:paraId="6DB5A790" w14:textId="77777777" w:rsidR="00616F52" w:rsidRPr="00616F52" w:rsidRDefault="00616F52" w:rsidP="00616F52">
      <w:pPr>
        <w:rPr>
          <w:rFonts w:ascii="Arial" w:hAnsi="Arial" w:cs="Arial"/>
          <w:color w:val="000000" w:themeColor="text1"/>
        </w:rPr>
      </w:pPr>
      <w:r w:rsidRPr="00616F52">
        <w:rPr>
          <w:rFonts w:ascii="Arial" w:hAnsi="Arial" w:cs="Arial"/>
          <w:color w:val="000000" w:themeColor="text1"/>
        </w:rPr>
        <w:t>Sewerage undertakers have a statutory obligation to prepare, publish and maintain a Drainage and Wastewater Management Plan (DWMP).</w:t>
      </w:r>
    </w:p>
    <w:p w14:paraId="6CEA2164" w14:textId="77777777" w:rsidR="00616F52" w:rsidRPr="00616F52" w:rsidRDefault="00616F52" w:rsidP="00616F52">
      <w:pPr>
        <w:shd w:val="clear" w:color="auto" w:fill="FFFFFF"/>
        <w:spacing w:after="300" w:line="240" w:lineRule="auto"/>
        <w:rPr>
          <w:rFonts w:ascii="Arial" w:eastAsia="Times New Roman" w:hAnsi="Arial" w:cs="Arial"/>
          <w:color w:val="000000" w:themeColor="text1"/>
          <w:kern w:val="0"/>
          <w:lang w:eastAsia="en-GB"/>
          <w14:ligatures w14:val="none"/>
        </w:rPr>
      </w:pPr>
      <w:r w:rsidRPr="00616F52">
        <w:rPr>
          <w:rFonts w:ascii="Arial" w:eastAsia="Times New Roman" w:hAnsi="Arial" w:cs="Arial"/>
          <w:color w:val="000000" w:themeColor="text1"/>
          <w:kern w:val="0"/>
          <w:lang w:eastAsia="en-GB"/>
          <w14:ligatures w14:val="none"/>
        </w:rPr>
        <w:t>No satisfying answer again!</w:t>
      </w:r>
    </w:p>
    <w:p w14:paraId="6D0FF0B0" w14:textId="0CF14206" w:rsidR="00616F52" w:rsidRPr="00616F52" w:rsidRDefault="00616F52" w:rsidP="00616F52">
      <w:pPr>
        <w:shd w:val="clear" w:color="auto" w:fill="FFFFFF"/>
        <w:spacing w:after="300" w:line="240" w:lineRule="auto"/>
        <w:rPr>
          <w:rFonts w:ascii="Arial" w:eastAsia="Times New Roman" w:hAnsi="Arial" w:cs="Arial"/>
          <w:color w:val="000000" w:themeColor="text1"/>
          <w:kern w:val="0"/>
          <w:lang w:eastAsia="en-GB"/>
          <w14:ligatures w14:val="none"/>
        </w:rPr>
      </w:pPr>
      <w:r w:rsidRPr="00616F52">
        <w:rPr>
          <w:rFonts w:ascii="Arial" w:eastAsia="Times New Roman" w:hAnsi="Arial" w:cs="Arial"/>
          <w:color w:val="000000" w:themeColor="text1"/>
          <w:kern w:val="0"/>
          <w:lang w:eastAsia="en-GB"/>
          <w14:ligatures w14:val="none"/>
        </w:rPr>
        <w:t xml:space="preserve">How </w:t>
      </w:r>
      <w:r w:rsidR="0091194F">
        <w:rPr>
          <w:rFonts w:ascii="Arial" w:eastAsia="Times New Roman" w:hAnsi="Arial" w:cs="Arial"/>
          <w:color w:val="000000" w:themeColor="text1"/>
          <w:kern w:val="0"/>
          <w:lang w:eastAsia="en-GB"/>
          <w14:ligatures w14:val="none"/>
        </w:rPr>
        <w:t xml:space="preserve">does </w:t>
      </w:r>
      <w:r w:rsidRPr="00616F52">
        <w:rPr>
          <w:rFonts w:ascii="Arial" w:eastAsia="Times New Roman" w:hAnsi="Arial" w:cs="Arial"/>
          <w:color w:val="000000" w:themeColor="text1"/>
          <w:kern w:val="0"/>
          <w:lang w:eastAsia="en-GB"/>
          <w14:ligatures w14:val="none"/>
        </w:rPr>
        <w:t>this ‘hot potato’ approach works in practice?</w:t>
      </w:r>
    </w:p>
    <w:p w14:paraId="1791776B" w14:textId="77777777" w:rsidR="00616F52" w:rsidRPr="00616F52" w:rsidRDefault="00616F52" w:rsidP="00616F52">
      <w:pPr>
        <w:shd w:val="clear" w:color="auto" w:fill="FFFFFF"/>
        <w:spacing w:after="300" w:line="240" w:lineRule="auto"/>
        <w:rPr>
          <w:rFonts w:ascii="Arial" w:eastAsia="Times New Roman" w:hAnsi="Arial" w:cs="Arial"/>
          <w:i/>
          <w:iCs/>
          <w:color w:val="000000" w:themeColor="text1"/>
          <w:kern w:val="0"/>
          <w:lang w:eastAsia="en-GB"/>
          <w14:ligatures w14:val="none"/>
        </w:rPr>
      </w:pPr>
      <w:r w:rsidRPr="00616F52">
        <w:rPr>
          <w:rFonts w:ascii="Arial" w:hAnsi="Arial" w:cs="Arial"/>
          <w:i/>
          <w:iCs/>
          <w:color w:val="000000" w:themeColor="text1"/>
        </w:rPr>
        <w:t xml:space="preserve">Greater Cambridge is ‘stuffed’ over water supply, argues councillor, after government approves 1,000 new homes. But developer Barratt David Wilson Homes and The North West Cambridge Consortium of Landowners argued that </w:t>
      </w:r>
      <w:r w:rsidRPr="00616F52">
        <w:rPr>
          <w:rFonts w:ascii="Arial" w:hAnsi="Arial" w:cs="Arial"/>
          <w:b/>
          <w:bCs/>
          <w:i/>
          <w:iCs/>
          <w:color w:val="000000" w:themeColor="text1"/>
        </w:rPr>
        <w:t xml:space="preserve">by the time the new homes were to be built in a few years the issue would be resolved. </w:t>
      </w:r>
      <w:r w:rsidRPr="00616F52">
        <w:rPr>
          <w:rFonts w:ascii="Arial" w:hAnsi="Arial" w:cs="Arial"/>
          <w:i/>
          <w:iCs/>
          <w:color w:val="000000" w:themeColor="text1"/>
        </w:rPr>
        <w:t>What an optimistic approach!</w:t>
      </w:r>
    </w:p>
    <w:p w14:paraId="429EF181" w14:textId="77777777" w:rsidR="00616F52" w:rsidRPr="00616F52" w:rsidRDefault="00616F52" w:rsidP="00616F52">
      <w:pPr>
        <w:shd w:val="clear" w:color="auto" w:fill="FFFFFF"/>
        <w:spacing w:after="300" w:line="240" w:lineRule="auto"/>
        <w:rPr>
          <w:rFonts w:ascii="Arial" w:eastAsia="Times New Roman" w:hAnsi="Arial" w:cs="Arial"/>
          <w:color w:val="000000" w:themeColor="text1"/>
          <w:kern w:val="0"/>
          <w:lang w:eastAsia="en-GB"/>
          <w14:ligatures w14:val="none"/>
        </w:rPr>
      </w:pPr>
    </w:p>
    <w:p w14:paraId="66A3AD17" w14:textId="77777777" w:rsidR="00616F52" w:rsidRPr="00616F52" w:rsidRDefault="00616F52" w:rsidP="00616F52">
      <w:pPr>
        <w:rPr>
          <w:rFonts w:ascii="Arial" w:hAnsi="Arial" w:cs="Arial"/>
          <w:color w:val="000000" w:themeColor="text1"/>
        </w:rPr>
      </w:pPr>
      <w:r w:rsidRPr="00616F52">
        <w:rPr>
          <w:rFonts w:ascii="Arial" w:hAnsi="Arial" w:cs="Arial"/>
          <w:b/>
          <w:bCs/>
          <w:color w:val="000000" w:themeColor="text1"/>
        </w:rPr>
        <w:t>Planning Policy Framework (NPPF) consultation signalled the Government’s serious intent to get the country building.</w:t>
      </w:r>
      <w:r w:rsidRPr="00616F52">
        <w:rPr>
          <w:rFonts w:ascii="Arial" w:hAnsi="Arial" w:cs="Arial"/>
          <w:color w:val="000000" w:themeColor="text1"/>
        </w:rPr>
        <w:t xml:space="preserve"> </w:t>
      </w:r>
    </w:p>
    <w:p w14:paraId="30343348" w14:textId="77777777" w:rsidR="00616F52" w:rsidRPr="00616F52" w:rsidRDefault="00616F52" w:rsidP="00616F52">
      <w:pPr>
        <w:rPr>
          <w:rFonts w:ascii="Arial" w:hAnsi="Arial" w:cs="Arial"/>
          <w:color w:val="000000" w:themeColor="text1"/>
        </w:rPr>
      </w:pPr>
      <w:r w:rsidRPr="00616F52">
        <w:rPr>
          <w:rFonts w:ascii="Arial" w:hAnsi="Arial" w:cs="Arial"/>
          <w:color w:val="000000" w:themeColor="text1"/>
        </w:rPr>
        <w:t xml:space="preserve">The implications of building more housing and commercial developments are significant </w:t>
      </w:r>
      <w:r w:rsidRPr="00616F52">
        <w:rPr>
          <w:rFonts w:ascii="Arial" w:hAnsi="Arial" w:cs="Arial"/>
          <w:b/>
          <w:bCs/>
          <w:color w:val="000000" w:themeColor="text1"/>
        </w:rPr>
        <w:t>for the water sector</w:t>
      </w:r>
      <w:r w:rsidRPr="00616F52">
        <w:rPr>
          <w:rFonts w:ascii="Arial" w:hAnsi="Arial" w:cs="Arial"/>
          <w:color w:val="000000" w:themeColor="text1"/>
        </w:rPr>
        <w:t>. However, national policy largely ignores the fact that new build homes require new water supply. As a result, these implications are unfortunately often picked up too late in the planning process.</w:t>
      </w:r>
    </w:p>
    <w:p w14:paraId="5DA02885" w14:textId="77777777" w:rsidR="00616F52" w:rsidRPr="00616F52" w:rsidRDefault="00616F52" w:rsidP="00616F52">
      <w:pPr>
        <w:rPr>
          <w:rFonts w:ascii="Arial" w:hAnsi="Arial" w:cs="Arial"/>
          <w:i/>
          <w:iCs/>
          <w:color w:val="000000" w:themeColor="text1"/>
        </w:rPr>
      </w:pPr>
      <w:r w:rsidRPr="00616F52">
        <w:rPr>
          <w:rFonts w:ascii="Arial" w:hAnsi="Arial" w:cs="Arial"/>
          <w:i/>
          <w:iCs/>
          <w:color w:val="000000" w:themeColor="text1"/>
        </w:rPr>
        <w:t>A Redbourn resident has formerly filed two sets of proceedings against SADC with the courts relating to the River Ver and Markyate Wastewater Treatment Works. </w:t>
      </w:r>
    </w:p>
    <w:p w14:paraId="643F6E93" w14:textId="77777777" w:rsidR="00616F52" w:rsidRPr="00616F52" w:rsidRDefault="00616F52" w:rsidP="00616F52">
      <w:pPr>
        <w:rPr>
          <w:rFonts w:ascii="Arial" w:hAnsi="Arial" w:cs="Arial"/>
          <w:color w:val="000000" w:themeColor="text1"/>
        </w:rPr>
      </w:pPr>
      <w:r w:rsidRPr="00616F52">
        <w:rPr>
          <w:rFonts w:ascii="Arial" w:hAnsi="Arial" w:cs="Arial"/>
          <w:color w:val="000000" w:themeColor="text1"/>
        </w:rPr>
        <w:t xml:space="preserve">Homes need a supply of water on tap for all the things we take for granted – drinking, cooking, washing, cleaning and of course, wastewater management and removal. Businesses and industry particularly data centres need these essential amenities too. Water is therefore a fundamental enabler of economic growth. </w:t>
      </w:r>
    </w:p>
    <w:p w14:paraId="7081EBB2" w14:textId="77777777" w:rsidR="00616F52" w:rsidRPr="00616F52" w:rsidRDefault="00616F52" w:rsidP="00616F52">
      <w:pPr>
        <w:rPr>
          <w:rFonts w:ascii="Arial" w:hAnsi="Arial" w:cs="Arial"/>
          <w:color w:val="000000" w:themeColor="text1"/>
        </w:rPr>
      </w:pPr>
      <w:r w:rsidRPr="00616F52">
        <w:rPr>
          <w:rFonts w:ascii="Arial" w:hAnsi="Arial" w:cs="Arial"/>
          <w:color w:val="000000" w:themeColor="text1"/>
        </w:rPr>
        <w:t>The equivocal Government’s response underplays the risk an unreformed planning system poses in terms of water security and the quality of waterways. New developments can have significant effects on the water environment, both by increasing demand for water and increasing volumes of wastewater and surface run-off.</w:t>
      </w:r>
    </w:p>
    <w:p w14:paraId="433BF3E4" w14:textId="77777777" w:rsidR="00616F52" w:rsidRPr="00616F52" w:rsidRDefault="00616F52" w:rsidP="00616F52">
      <w:pPr>
        <w:spacing w:line="240" w:lineRule="auto"/>
        <w:jc w:val="both"/>
        <w:rPr>
          <w:rFonts w:ascii="Arial" w:eastAsia="Times New Roman" w:hAnsi="Arial" w:cs="Arial"/>
          <w:color w:val="000000" w:themeColor="text1"/>
          <w:kern w:val="0"/>
          <w:lang w:eastAsia="en-GB"/>
          <w14:ligatures w14:val="none"/>
        </w:rPr>
      </w:pPr>
      <w:r w:rsidRPr="00616F52">
        <w:rPr>
          <w:rFonts w:ascii="Arial" w:eastAsia="Times New Roman" w:hAnsi="Arial" w:cs="Arial"/>
          <w:color w:val="000000" w:themeColor="text1"/>
          <w:kern w:val="0"/>
          <w:lang w:eastAsia="en-GB"/>
          <w14:ligatures w14:val="none"/>
        </w:rPr>
        <w:t xml:space="preserve">The Government in its response to recommendation of </w:t>
      </w:r>
      <w:r w:rsidRPr="00616F52">
        <w:rPr>
          <w:rFonts w:ascii="Arial" w:hAnsi="Arial" w:cs="Arial"/>
        </w:rPr>
        <w:t xml:space="preserve">the House of Lords Environment and Climate Change Committee (ECCC) admitted their recognition of </w:t>
      </w:r>
      <w:r w:rsidRPr="00616F52">
        <w:rPr>
          <w:rFonts w:ascii="Arial" w:eastAsia="Times New Roman" w:hAnsi="Arial" w:cs="Arial"/>
          <w:color w:val="000000" w:themeColor="text1"/>
          <w:kern w:val="0"/>
          <w:lang w:eastAsia="en-GB"/>
          <w14:ligatures w14:val="none"/>
        </w:rPr>
        <w:t>a clear need to consider water availability in the planning process, aligning both our growth agenda and the need to protect our precious water resources. However, having carefully considered, they rejected this recommendation.</w:t>
      </w:r>
    </w:p>
    <w:p w14:paraId="6E083EC7" w14:textId="77777777" w:rsidR="00616F52" w:rsidRPr="00616F52" w:rsidRDefault="00616F52" w:rsidP="00616F52">
      <w:pPr>
        <w:spacing w:line="240" w:lineRule="auto"/>
        <w:jc w:val="both"/>
        <w:rPr>
          <w:rFonts w:ascii="Arial" w:eastAsia="Times New Roman" w:hAnsi="Arial" w:cs="Arial"/>
          <w:color w:val="000000" w:themeColor="text1"/>
          <w:kern w:val="0"/>
          <w:lang w:eastAsia="en-GB"/>
          <w14:ligatures w14:val="none"/>
        </w:rPr>
      </w:pPr>
      <w:r w:rsidRPr="00616F52">
        <w:rPr>
          <w:rFonts w:ascii="Arial" w:eastAsia="Times New Roman" w:hAnsi="Arial" w:cs="Arial"/>
          <w:color w:val="000000" w:themeColor="text1"/>
          <w:kern w:val="0"/>
          <w:lang w:eastAsia="en-GB"/>
          <w14:ligatures w14:val="none"/>
        </w:rPr>
        <w:t>It argued that MHCLG has implemented a new plan-making system which will ensure better join-up between water and development planning processes.</w:t>
      </w:r>
    </w:p>
    <w:p w14:paraId="4D5D4709" w14:textId="77777777" w:rsidR="00616F52" w:rsidRPr="00616F52" w:rsidRDefault="00616F52" w:rsidP="00616F52">
      <w:pPr>
        <w:spacing w:line="240" w:lineRule="auto"/>
        <w:jc w:val="both"/>
        <w:rPr>
          <w:rFonts w:ascii="Arial" w:eastAsia="Times New Roman" w:hAnsi="Arial" w:cs="Arial"/>
          <w:color w:val="000000" w:themeColor="text1"/>
          <w:kern w:val="0"/>
          <w:lang w:eastAsia="en-GB"/>
          <w14:ligatures w14:val="none"/>
        </w:rPr>
      </w:pPr>
      <w:r w:rsidRPr="00616F52">
        <w:rPr>
          <w:rFonts w:ascii="Arial" w:eastAsia="Times New Roman" w:hAnsi="Arial" w:cs="Arial"/>
          <w:color w:val="000000" w:themeColor="text1"/>
          <w:kern w:val="0"/>
          <w:lang w:eastAsia="en-GB"/>
          <w14:ligatures w14:val="none"/>
        </w:rPr>
        <w:lastRenderedPageBreak/>
        <w:t>The Government believes that strategic issues, such as water capacity, drainage, and wastewater management are best dealt with at a strategic level, where it is easier to identify and mitigate capacity issues or damaged infrastructure early, and which can act as a point of reference for planning application decisions.</w:t>
      </w:r>
    </w:p>
    <w:p w14:paraId="0E7B1018" w14:textId="77777777" w:rsidR="00616F52" w:rsidRPr="00616F52" w:rsidRDefault="00616F52" w:rsidP="00616F52">
      <w:pPr>
        <w:spacing w:line="240" w:lineRule="auto"/>
        <w:jc w:val="both"/>
        <w:rPr>
          <w:rFonts w:ascii="Arial" w:eastAsia="Times New Roman" w:hAnsi="Arial" w:cs="Arial"/>
          <w:color w:val="000000" w:themeColor="text1"/>
          <w:kern w:val="0"/>
          <w:lang w:eastAsia="en-GB"/>
          <w14:ligatures w14:val="none"/>
        </w:rPr>
      </w:pPr>
      <w:r w:rsidRPr="00616F52">
        <w:rPr>
          <w:rFonts w:ascii="Arial" w:eastAsia="Times New Roman" w:hAnsi="Arial" w:cs="Arial"/>
          <w:color w:val="000000" w:themeColor="text1"/>
          <w:kern w:val="0"/>
          <w:lang w:eastAsia="en-GB"/>
          <w14:ligatures w14:val="none"/>
        </w:rPr>
        <w:t>However, planning for water supply would normally be addressed through strategic policies, and so is unlikely to be a consideration for most planning applications whilst the local planning authorities deal with housing development for up to 3000 dwellings.</w:t>
      </w:r>
    </w:p>
    <w:p w14:paraId="22252ACF" w14:textId="77777777" w:rsidR="00616F52" w:rsidRPr="00616F52" w:rsidRDefault="00616F52" w:rsidP="00616F52">
      <w:pPr>
        <w:rPr>
          <w:rFonts w:ascii="Arial" w:eastAsia="Aptos" w:hAnsi="Arial" w:cs="Arial"/>
        </w:rPr>
      </w:pPr>
      <w:r w:rsidRPr="00616F52">
        <w:rPr>
          <w:rFonts w:ascii="Arial" w:eastAsia="Times New Roman" w:hAnsi="Arial" w:cs="Arial"/>
          <w:color w:val="000000" w:themeColor="text1"/>
          <w:kern w:val="0"/>
          <w:lang w:eastAsia="en-GB"/>
          <w14:ligatures w14:val="none"/>
        </w:rPr>
        <w:t xml:space="preserve">In addition, only 30% of all LPA have a valid local plan and the preparation of new local plans is disabled by the new standard method which produces an entirely unrealistic housing requirement for any council in the country. </w:t>
      </w:r>
      <w:r w:rsidRPr="00616F52">
        <w:rPr>
          <w:rFonts w:ascii="Arial" w:eastAsia="Aptos" w:hAnsi="Arial" w:cs="Arial"/>
        </w:rPr>
        <w:t>The formula is largely disconnected from real local need.</w:t>
      </w:r>
    </w:p>
    <w:p w14:paraId="06E8029F" w14:textId="77777777" w:rsidR="00616F52" w:rsidRPr="00616F52" w:rsidRDefault="00616F52" w:rsidP="00616F52">
      <w:pPr>
        <w:rPr>
          <w:rFonts w:ascii="Arial" w:eastAsia="Aptos" w:hAnsi="Arial" w:cs="Arial"/>
        </w:rPr>
      </w:pPr>
      <w:r w:rsidRPr="00616F52">
        <w:rPr>
          <w:rFonts w:ascii="Arial" w:eastAsia="Aptos" w:hAnsi="Arial" w:cs="Arial"/>
        </w:rPr>
        <w:t>From the above is clear that the government’s argument about implementation of a new plan-making system which will ensure better join-up between water and development planning processes is irrelevant for at least 70% local authorities which are expected to follow stand method formula.</w:t>
      </w:r>
    </w:p>
    <w:p w14:paraId="0DB942D0" w14:textId="77777777" w:rsidR="00616F52" w:rsidRPr="00616F52" w:rsidRDefault="00616F52" w:rsidP="00616F52">
      <w:pPr>
        <w:rPr>
          <w:rFonts w:ascii="Arial" w:hAnsi="Arial" w:cs="Arial"/>
        </w:rPr>
      </w:pPr>
      <w:r w:rsidRPr="00616F52">
        <w:rPr>
          <w:rFonts w:ascii="Arial" w:eastAsia="Aptos" w:hAnsi="Arial" w:cs="Arial"/>
        </w:rPr>
        <w:t xml:space="preserve"> As stated in ‘The Planning’ </w:t>
      </w:r>
      <w:r w:rsidRPr="00616F52">
        <w:rPr>
          <w:rFonts w:ascii="Arial" w:hAnsi="Arial" w:cs="Arial"/>
        </w:rPr>
        <w:t>there is an emerging feeling that planning is something that is done to people, not with them.</w:t>
      </w:r>
    </w:p>
    <w:p w14:paraId="1744F01E" w14:textId="77777777" w:rsidR="00616F52" w:rsidRPr="00616F52" w:rsidRDefault="00616F52" w:rsidP="00616F52">
      <w:pPr>
        <w:rPr>
          <w:rFonts w:ascii="Arial" w:hAnsi="Arial" w:cs="Arial"/>
        </w:rPr>
      </w:pPr>
      <w:r w:rsidRPr="00616F52">
        <w:rPr>
          <w:rFonts w:ascii="Arial" w:hAnsi="Arial" w:cs="Arial"/>
          <w:lang w:val="en-US"/>
        </w:rPr>
        <w:t xml:space="preserve">And there is water, or rather the lack of it. The Environment Agency estimates that by 2050, there will be a shortfall of nearly five billion </w:t>
      </w:r>
      <w:proofErr w:type="spellStart"/>
      <w:r w:rsidRPr="00616F52">
        <w:rPr>
          <w:rFonts w:ascii="Arial" w:hAnsi="Arial" w:cs="Arial"/>
          <w:lang w:val="en-US"/>
        </w:rPr>
        <w:t>litres</w:t>
      </w:r>
      <w:proofErr w:type="spellEnd"/>
      <w:r w:rsidRPr="00616F52">
        <w:rPr>
          <w:rFonts w:ascii="Arial" w:hAnsi="Arial" w:cs="Arial"/>
          <w:lang w:val="en-US"/>
        </w:rPr>
        <w:t xml:space="preserve"> of water per day in England, which is equivalent to more than a third of the current water supply available for public consumption. Increasing water demand from population growth – expected to top 71 million by 2055 – housing development, and changes to patterns of individual consumption will contribute heavily to the supply-demand deficit.</w:t>
      </w:r>
    </w:p>
    <w:p w14:paraId="4ABC7E79" w14:textId="77777777" w:rsidR="00616F52" w:rsidRPr="00616F52" w:rsidRDefault="00616F52" w:rsidP="00616F52">
      <w:pPr>
        <w:rPr>
          <w:rFonts w:ascii="Arial" w:hAnsi="Arial" w:cs="Arial"/>
          <w:color w:val="000000" w:themeColor="text1"/>
        </w:rPr>
      </w:pPr>
      <w:r w:rsidRPr="00616F52">
        <w:rPr>
          <w:rFonts w:ascii="Arial" w:hAnsi="Arial" w:cs="Arial"/>
        </w:rPr>
        <w:t xml:space="preserve">Indeed, George Eustice, a former environment secretary under the Conservative government, has a message for Reed. </w:t>
      </w:r>
      <w:r w:rsidRPr="00616F52">
        <w:rPr>
          <w:rFonts w:ascii="Arial" w:hAnsi="Arial" w:cs="Arial"/>
          <w:color w:val="000000" w:themeColor="text1"/>
        </w:rPr>
        <w:t>Water scarcity, not biodiversity and wildlife, is “the biggest development blocker”.</w:t>
      </w:r>
    </w:p>
    <w:p w14:paraId="3C4CBE0D" w14:textId="77777777" w:rsidR="00616F52" w:rsidRPr="00616F52" w:rsidRDefault="00616F52" w:rsidP="00616F52">
      <w:pPr>
        <w:spacing w:line="240" w:lineRule="auto"/>
        <w:jc w:val="both"/>
        <w:rPr>
          <w:rFonts w:ascii="Arial" w:hAnsi="Arial" w:cs="Arial"/>
          <w:b/>
          <w:bCs/>
        </w:rPr>
      </w:pPr>
    </w:p>
    <w:p w14:paraId="6723C73F" w14:textId="77777777" w:rsidR="00616F52" w:rsidRPr="00616F52" w:rsidRDefault="00616F52" w:rsidP="00616F52">
      <w:pPr>
        <w:spacing w:line="240" w:lineRule="auto"/>
        <w:jc w:val="both"/>
        <w:rPr>
          <w:rFonts w:ascii="Arial" w:hAnsi="Arial" w:cs="Arial"/>
          <w:b/>
          <w:bCs/>
        </w:rPr>
      </w:pPr>
      <w:r w:rsidRPr="00616F52">
        <w:rPr>
          <w:rFonts w:ascii="Arial" w:hAnsi="Arial" w:cs="Arial"/>
          <w:b/>
          <w:bCs/>
        </w:rPr>
        <w:t>STATUTORY CONSULTEES IN THE UK PLANNING SYSTEM</w:t>
      </w:r>
    </w:p>
    <w:p w14:paraId="629FA383" w14:textId="0DCA1E22" w:rsidR="00616F52" w:rsidRPr="00616F52" w:rsidRDefault="00616F52" w:rsidP="00616F52">
      <w:pPr>
        <w:spacing w:line="240" w:lineRule="auto"/>
        <w:jc w:val="both"/>
        <w:rPr>
          <w:rFonts w:ascii="Arial" w:hAnsi="Arial" w:cs="Arial"/>
        </w:rPr>
      </w:pPr>
      <w:r w:rsidRPr="00616F52">
        <w:rPr>
          <w:rFonts w:ascii="Arial" w:hAnsi="Arial" w:cs="Arial"/>
        </w:rPr>
        <w:t>Statutory consultees are specific bodies required by law to be consulted before certain planning decisions are made. Their role is to provide expert advice, information, and oversight on issues that fall within their statutory remit, such as environmental protection, public safety, heritage preservation, transport, and health</w:t>
      </w:r>
      <w:r w:rsidR="0091194F">
        <w:rPr>
          <w:rFonts w:ascii="Arial" w:hAnsi="Arial" w:cs="Arial"/>
        </w:rPr>
        <w:t>.</w:t>
      </w:r>
    </w:p>
    <w:p w14:paraId="3664DD81" w14:textId="77777777" w:rsidR="0091194F" w:rsidRDefault="0091194F" w:rsidP="00616F52">
      <w:pPr>
        <w:spacing w:line="240" w:lineRule="auto"/>
        <w:jc w:val="both"/>
        <w:rPr>
          <w:rFonts w:ascii="Arial" w:hAnsi="Arial" w:cs="Arial"/>
        </w:rPr>
      </w:pPr>
    </w:p>
    <w:p w14:paraId="2150BA73" w14:textId="2450449C" w:rsidR="00616F52" w:rsidRPr="00616F52" w:rsidRDefault="00616F52" w:rsidP="00616F52">
      <w:pPr>
        <w:spacing w:line="240" w:lineRule="auto"/>
        <w:jc w:val="both"/>
        <w:rPr>
          <w:rFonts w:ascii="Arial" w:hAnsi="Arial" w:cs="Arial"/>
        </w:rPr>
      </w:pPr>
      <w:r w:rsidRPr="00616F52">
        <w:rPr>
          <w:rFonts w:ascii="Arial" w:hAnsi="Arial" w:cs="Arial"/>
        </w:rPr>
        <w:t>WHY THEY ARE IMPORTANT</w:t>
      </w:r>
    </w:p>
    <w:p w14:paraId="310D89CC" w14:textId="28215FFB" w:rsidR="00616F52" w:rsidRPr="00616F52" w:rsidRDefault="00616F52" w:rsidP="00616F52">
      <w:pPr>
        <w:spacing w:line="240" w:lineRule="auto"/>
        <w:jc w:val="both"/>
        <w:rPr>
          <w:rFonts w:ascii="Arial" w:hAnsi="Arial" w:cs="Arial"/>
        </w:rPr>
      </w:pPr>
      <w:r w:rsidRPr="00616F52">
        <w:rPr>
          <w:rFonts w:ascii="Arial" w:hAnsi="Arial" w:cs="Arial"/>
        </w:rPr>
        <w:t>1</w:t>
      </w:r>
      <w:r w:rsidRPr="00616F52">
        <w:rPr>
          <w:rFonts w:ascii="Arial" w:hAnsi="Arial" w:cs="Arial"/>
          <w:b/>
          <w:bCs/>
        </w:rPr>
        <w:t>. Ensuring legal compliance</w:t>
      </w:r>
      <w:r w:rsidRPr="00616F52">
        <w:rPr>
          <w:rFonts w:ascii="Arial" w:hAnsi="Arial" w:cs="Arial"/>
        </w:rPr>
        <w:t>: The Town and Country Planning Act 1990 and related regulations set out which bodies must be consulted in specific circumstances. Statutory consultees ensure that these legal requirements are met, making the planning process lawful</w:t>
      </w:r>
      <w:r w:rsidR="0091194F">
        <w:rPr>
          <w:rFonts w:ascii="Arial" w:hAnsi="Arial" w:cs="Arial"/>
        </w:rPr>
        <w:t>.</w:t>
      </w:r>
    </w:p>
    <w:p w14:paraId="6F6C1D8A" w14:textId="77777777" w:rsidR="00616F52" w:rsidRPr="00616F52" w:rsidRDefault="00616F52" w:rsidP="00616F52">
      <w:pPr>
        <w:spacing w:line="240" w:lineRule="auto"/>
        <w:jc w:val="both"/>
        <w:rPr>
          <w:rFonts w:ascii="Arial" w:hAnsi="Arial" w:cs="Arial"/>
        </w:rPr>
      </w:pPr>
      <w:r w:rsidRPr="00616F52">
        <w:rPr>
          <w:rFonts w:ascii="Arial" w:hAnsi="Arial" w:cs="Arial"/>
          <w:b/>
          <w:bCs/>
        </w:rPr>
        <w:t>2. Providing specialist expertise</w:t>
      </w:r>
      <w:r w:rsidRPr="00616F52">
        <w:rPr>
          <w:rFonts w:ascii="Arial" w:hAnsi="Arial" w:cs="Arial"/>
        </w:rPr>
        <w:t xml:space="preserve">: They bring technical and sector-specific knowledge to decisions. For example, the Environment Agency assesses flood risk, </w:t>
      </w:r>
      <w:r w:rsidRPr="00616F52">
        <w:rPr>
          <w:rFonts w:ascii="Arial" w:hAnsi="Arial" w:cs="Arial"/>
        </w:rPr>
        <w:lastRenderedPageBreak/>
        <w:t>Historic England evaluates heritage impact, and the Health and Safety Executive reviews safety concerns Landmark Chambers. This expertise helps local planning authorities make informed, evidence-based decisions.</w:t>
      </w:r>
    </w:p>
    <w:p w14:paraId="21B62D72" w14:textId="2BFF42B9" w:rsidR="00616F52" w:rsidRPr="00616F52" w:rsidRDefault="00616F52" w:rsidP="00616F52">
      <w:pPr>
        <w:spacing w:line="240" w:lineRule="auto"/>
        <w:jc w:val="both"/>
        <w:rPr>
          <w:rFonts w:ascii="Arial" w:hAnsi="Arial" w:cs="Arial"/>
        </w:rPr>
      </w:pPr>
      <w:r w:rsidRPr="00616F52">
        <w:rPr>
          <w:rFonts w:ascii="Arial" w:hAnsi="Arial" w:cs="Arial"/>
          <w:b/>
          <w:bCs/>
        </w:rPr>
        <w:t xml:space="preserve">3. Protecting public interest and rights: </w:t>
      </w:r>
      <w:r w:rsidRPr="00616F52">
        <w:rPr>
          <w:rFonts w:ascii="Arial" w:hAnsi="Arial" w:cs="Arial"/>
        </w:rPr>
        <w:t>Statutory consultees safeguard environmental, safety, and cultural interests that might otherwise be overlooked. They can identify risks, ensure compliance with policy, and protect vulnerable communities</w:t>
      </w:r>
      <w:r w:rsidR="0091194F">
        <w:rPr>
          <w:rFonts w:ascii="Arial" w:hAnsi="Arial" w:cs="Arial"/>
        </w:rPr>
        <w:t>.</w:t>
      </w:r>
    </w:p>
    <w:p w14:paraId="64FA410F" w14:textId="77777777" w:rsidR="00616F52" w:rsidRPr="00616F52" w:rsidRDefault="00616F52" w:rsidP="00616F52">
      <w:pPr>
        <w:spacing w:line="240" w:lineRule="auto"/>
        <w:jc w:val="both"/>
        <w:rPr>
          <w:rFonts w:ascii="Arial" w:hAnsi="Arial" w:cs="Arial"/>
          <w:b/>
          <w:bCs/>
        </w:rPr>
      </w:pPr>
      <w:r w:rsidRPr="00616F52">
        <w:rPr>
          <w:rFonts w:ascii="Arial" w:hAnsi="Arial" w:cs="Arial"/>
          <w:b/>
          <w:bCs/>
        </w:rPr>
        <w:t xml:space="preserve">4. Supporting good decision-making: </w:t>
      </w:r>
      <w:r w:rsidRPr="00616F52">
        <w:rPr>
          <w:rFonts w:ascii="Arial" w:hAnsi="Arial" w:cs="Arial"/>
        </w:rPr>
        <w:t>By offering independent, objective advice, they help ensure that development proposals are acceptable in planning terms and that any potential negative impacts are addressed before a decision is made UK Parliament.</w:t>
      </w:r>
    </w:p>
    <w:p w14:paraId="6F9EC3B3" w14:textId="66263A11" w:rsidR="00616F52" w:rsidRPr="00616F52" w:rsidRDefault="00616F52" w:rsidP="00616F52">
      <w:pPr>
        <w:spacing w:line="240" w:lineRule="auto"/>
        <w:jc w:val="both"/>
        <w:rPr>
          <w:rFonts w:ascii="Arial" w:hAnsi="Arial" w:cs="Arial"/>
          <w:b/>
          <w:bCs/>
        </w:rPr>
      </w:pPr>
      <w:r w:rsidRPr="00616F52">
        <w:rPr>
          <w:rFonts w:ascii="Arial" w:hAnsi="Arial" w:cs="Arial"/>
          <w:b/>
          <w:bCs/>
        </w:rPr>
        <w:t xml:space="preserve">5. Building transparency and accountability: </w:t>
      </w:r>
      <w:r w:rsidRPr="00616F52">
        <w:rPr>
          <w:rFonts w:ascii="Arial" w:hAnsi="Arial" w:cs="Arial"/>
        </w:rPr>
        <w:t>Consultation with statutory bodies creates a record of consideration of key issues, which can be referenced in planning reports and appeals. This transparency supports public trust and accountability</w:t>
      </w:r>
      <w:r w:rsidR="0091194F">
        <w:rPr>
          <w:rFonts w:ascii="Arial" w:hAnsi="Arial" w:cs="Arial"/>
        </w:rPr>
        <w:t>.</w:t>
      </w:r>
    </w:p>
    <w:p w14:paraId="5354480C" w14:textId="77777777" w:rsidR="0091194F" w:rsidRDefault="0091194F" w:rsidP="00616F52">
      <w:pPr>
        <w:spacing w:line="240" w:lineRule="auto"/>
        <w:jc w:val="both"/>
        <w:rPr>
          <w:rFonts w:ascii="Arial" w:hAnsi="Arial" w:cs="Arial"/>
          <w:b/>
          <w:bCs/>
        </w:rPr>
      </w:pPr>
    </w:p>
    <w:p w14:paraId="38C68F68" w14:textId="6D4A3807" w:rsidR="00616F52" w:rsidRPr="0091194F" w:rsidRDefault="00616F52" w:rsidP="00616F52">
      <w:pPr>
        <w:spacing w:line="240" w:lineRule="auto"/>
        <w:jc w:val="both"/>
        <w:rPr>
          <w:rFonts w:ascii="Arial" w:hAnsi="Arial" w:cs="Arial"/>
          <w:b/>
          <w:bCs/>
        </w:rPr>
      </w:pPr>
      <w:r w:rsidRPr="0091194F">
        <w:rPr>
          <w:rFonts w:ascii="Arial" w:hAnsi="Arial" w:cs="Arial"/>
          <w:b/>
          <w:bCs/>
        </w:rPr>
        <w:t>In summary</w:t>
      </w:r>
    </w:p>
    <w:p w14:paraId="7BA13DB6" w14:textId="11813162" w:rsidR="0091194F" w:rsidRDefault="00616F52" w:rsidP="00616F52">
      <w:pPr>
        <w:spacing w:line="240" w:lineRule="auto"/>
        <w:jc w:val="both"/>
        <w:rPr>
          <w:rFonts w:ascii="Arial" w:hAnsi="Arial" w:cs="Arial"/>
        </w:rPr>
      </w:pPr>
      <w:r w:rsidRPr="00616F52">
        <w:rPr>
          <w:rFonts w:ascii="Arial" w:hAnsi="Arial" w:cs="Arial"/>
        </w:rPr>
        <w:t>Statutory consultees are vital because they embed legal requirements, inject specialist knowledge, protect public interests, and improve the quality and legitimacy of planning decisions. Without them, developments could proceed without necessary checks, risking legal challenges, environmental harm, or public safety issues</w:t>
      </w:r>
      <w:r w:rsidR="0091194F">
        <w:rPr>
          <w:rFonts w:ascii="Arial" w:hAnsi="Arial" w:cs="Arial"/>
        </w:rPr>
        <w:t>.</w:t>
      </w:r>
    </w:p>
    <w:p w14:paraId="0CF9072D" w14:textId="77777777" w:rsidR="009C23CE" w:rsidRPr="00616F52" w:rsidRDefault="009C23CE" w:rsidP="00616F52">
      <w:pPr>
        <w:rPr>
          <w:rFonts w:ascii="Arial" w:hAnsi="Arial" w:cs="Arial"/>
        </w:rPr>
      </w:pPr>
    </w:p>
    <w:sectPr w:rsidR="009C23CE" w:rsidRPr="00616F5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F52"/>
    <w:rsid w:val="000E79B5"/>
    <w:rsid w:val="00233D6F"/>
    <w:rsid w:val="00482247"/>
    <w:rsid w:val="005A696F"/>
    <w:rsid w:val="00616F52"/>
    <w:rsid w:val="0091194F"/>
    <w:rsid w:val="00915896"/>
    <w:rsid w:val="009C23CE"/>
    <w:rsid w:val="00A57A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59313"/>
  <w15:chartTrackingRefBased/>
  <w15:docId w15:val="{483A75C9-FE72-4183-AC15-5B52D5055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6F52"/>
  </w:style>
  <w:style w:type="paragraph" w:styleId="Heading1">
    <w:name w:val="heading 1"/>
    <w:basedOn w:val="Normal"/>
    <w:next w:val="Normal"/>
    <w:link w:val="Heading1Char"/>
    <w:uiPriority w:val="9"/>
    <w:qFormat/>
    <w:rsid w:val="00616F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6F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6F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6F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6F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6F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6F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6F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6F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6F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6F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6F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6F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6F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6F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6F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6F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6F52"/>
    <w:rPr>
      <w:rFonts w:eastAsiaTheme="majorEastAsia" w:cstheme="majorBidi"/>
      <w:color w:val="272727" w:themeColor="text1" w:themeTint="D8"/>
    </w:rPr>
  </w:style>
  <w:style w:type="paragraph" w:styleId="Title">
    <w:name w:val="Title"/>
    <w:basedOn w:val="Normal"/>
    <w:next w:val="Normal"/>
    <w:link w:val="TitleChar"/>
    <w:uiPriority w:val="10"/>
    <w:qFormat/>
    <w:rsid w:val="00616F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6F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6F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6F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6F52"/>
    <w:pPr>
      <w:spacing w:before="160"/>
      <w:jc w:val="center"/>
    </w:pPr>
    <w:rPr>
      <w:i/>
      <w:iCs/>
      <w:color w:val="404040" w:themeColor="text1" w:themeTint="BF"/>
    </w:rPr>
  </w:style>
  <w:style w:type="character" w:customStyle="1" w:styleId="QuoteChar">
    <w:name w:val="Quote Char"/>
    <w:basedOn w:val="DefaultParagraphFont"/>
    <w:link w:val="Quote"/>
    <w:uiPriority w:val="29"/>
    <w:rsid w:val="00616F52"/>
    <w:rPr>
      <w:i/>
      <w:iCs/>
      <w:color w:val="404040" w:themeColor="text1" w:themeTint="BF"/>
    </w:rPr>
  </w:style>
  <w:style w:type="paragraph" w:styleId="ListParagraph">
    <w:name w:val="List Paragraph"/>
    <w:basedOn w:val="Normal"/>
    <w:uiPriority w:val="34"/>
    <w:qFormat/>
    <w:rsid w:val="00616F52"/>
    <w:pPr>
      <w:ind w:left="720"/>
      <w:contextualSpacing/>
    </w:pPr>
  </w:style>
  <w:style w:type="character" w:styleId="IntenseEmphasis">
    <w:name w:val="Intense Emphasis"/>
    <w:basedOn w:val="DefaultParagraphFont"/>
    <w:uiPriority w:val="21"/>
    <w:qFormat/>
    <w:rsid w:val="00616F52"/>
    <w:rPr>
      <w:i/>
      <w:iCs/>
      <w:color w:val="0F4761" w:themeColor="accent1" w:themeShade="BF"/>
    </w:rPr>
  </w:style>
  <w:style w:type="paragraph" w:styleId="IntenseQuote">
    <w:name w:val="Intense Quote"/>
    <w:basedOn w:val="Normal"/>
    <w:next w:val="Normal"/>
    <w:link w:val="IntenseQuoteChar"/>
    <w:uiPriority w:val="30"/>
    <w:qFormat/>
    <w:rsid w:val="00616F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6F52"/>
    <w:rPr>
      <w:i/>
      <w:iCs/>
      <w:color w:val="0F4761" w:themeColor="accent1" w:themeShade="BF"/>
    </w:rPr>
  </w:style>
  <w:style w:type="character" w:styleId="IntenseReference">
    <w:name w:val="Intense Reference"/>
    <w:basedOn w:val="DefaultParagraphFont"/>
    <w:uiPriority w:val="32"/>
    <w:qFormat/>
    <w:rsid w:val="00616F52"/>
    <w:rPr>
      <w:b/>
      <w:bCs/>
      <w:smallCaps/>
      <w:color w:val="0F4761" w:themeColor="accent1" w:themeShade="BF"/>
      <w:spacing w:val="5"/>
    </w:rPr>
  </w:style>
  <w:style w:type="character" w:styleId="Hyperlink">
    <w:name w:val="Hyperlink"/>
    <w:basedOn w:val="DefaultParagraphFont"/>
    <w:uiPriority w:val="99"/>
    <w:unhideWhenUsed/>
    <w:rsid w:val="00616F52"/>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committees.parliament.uk/publications/54262/documents/301721/default/" TargetMode="External"/><Relationship Id="rId4" Type="http://schemas.openxmlformats.org/officeDocument/2006/relationships/hyperlink" Target="https://committees.parliament.uk/committee/515/environment-and-climate-change-committee/news/213609/lords-committee-publish-report-on-surviving-drought-reclaiming-the-ra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3110</Words>
  <Characters>17728</Characters>
  <Application>Microsoft Office Word</Application>
  <DocSecurity>4</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Tomalova | CPRE Planning Campaigner</dc:creator>
  <cp:keywords/>
  <dc:description/>
  <cp:lastModifiedBy>Marilyn Ekblom</cp:lastModifiedBy>
  <cp:revision>2</cp:revision>
  <dcterms:created xsi:type="dcterms:W3CDTF">2026-08-06T09:12:00Z</dcterms:created>
  <dcterms:modified xsi:type="dcterms:W3CDTF">2026-08-06T09:12:00Z</dcterms:modified>
</cp:coreProperties>
</file>